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34B" w:rsidRDefault="0074734B" w:rsidP="00C92BCA">
      <w:pPr>
        <w:pStyle w:val="Title"/>
        <w:jc w:val="center"/>
        <w:rPr>
          <w:rFonts w:ascii="Times New Roman" w:hAnsi="Times New Roman" w:cs="Times New Roman"/>
          <w:color w:val="002060"/>
          <w:lang w:val="en-US" w:eastAsia="el-GR"/>
        </w:rPr>
      </w:pPr>
      <w:r w:rsidRPr="00624B58">
        <w:rPr>
          <w:rFonts w:ascii="Times New Roman" w:hAnsi="Times New Roman" w:cs="Times New Roman"/>
          <w:color w:val="002060"/>
          <w:lang w:val="en-US" w:eastAsia="el-GR"/>
        </w:rPr>
        <w:t xml:space="preserve">PIRAEUS </w:t>
      </w:r>
      <w:bookmarkStart w:id="0" w:name="_GoBack"/>
      <w:bookmarkEnd w:id="0"/>
      <w:r w:rsidRPr="00624B58">
        <w:rPr>
          <w:rFonts w:ascii="Times New Roman" w:hAnsi="Times New Roman" w:cs="Times New Roman"/>
          <w:color w:val="002060"/>
          <w:lang w:val="en-US" w:eastAsia="el-GR"/>
        </w:rPr>
        <w:t>CONTAINER TERMINA</w:t>
      </w:r>
      <w:r w:rsidR="006F5BBB" w:rsidRPr="00624B58">
        <w:rPr>
          <w:rFonts w:ascii="Times New Roman" w:hAnsi="Times New Roman" w:cs="Times New Roman"/>
          <w:color w:val="002060"/>
          <w:lang w:val="en-US" w:eastAsia="el-GR"/>
        </w:rPr>
        <w:t>L</w:t>
      </w:r>
      <w:r w:rsidRPr="00624B58">
        <w:rPr>
          <w:rFonts w:ascii="Times New Roman" w:hAnsi="Times New Roman" w:cs="Times New Roman"/>
          <w:color w:val="002060"/>
          <w:lang w:val="en-US" w:eastAsia="el-GR"/>
        </w:rPr>
        <w:t xml:space="preserve"> SINGLE MEMBER S.A</w:t>
      </w:r>
    </w:p>
    <w:p w:rsidR="00624B58" w:rsidRDefault="00624B58" w:rsidP="00624B58">
      <w:pPr>
        <w:rPr>
          <w:lang w:val="en-US" w:eastAsia="el-GR"/>
        </w:rPr>
      </w:pPr>
    </w:p>
    <w:p w:rsidR="00624B58" w:rsidRDefault="00624B58" w:rsidP="00624B58">
      <w:pPr>
        <w:rPr>
          <w:lang w:val="en-US" w:eastAsia="el-GR"/>
        </w:rPr>
      </w:pPr>
    </w:p>
    <w:p w:rsidR="00624B58" w:rsidRDefault="00624B58" w:rsidP="00624B58">
      <w:pPr>
        <w:rPr>
          <w:lang w:val="en-US" w:eastAsia="el-GR"/>
        </w:rPr>
      </w:pPr>
    </w:p>
    <w:p w:rsidR="00624B58" w:rsidRPr="00624B58" w:rsidRDefault="00624B58" w:rsidP="00624B58">
      <w:pPr>
        <w:rPr>
          <w:lang w:val="en-US" w:eastAsia="el-GR"/>
        </w:rPr>
      </w:pPr>
    </w:p>
    <w:p w:rsidR="002827A4" w:rsidRPr="00624B58" w:rsidRDefault="002827A4" w:rsidP="002827A4">
      <w:pPr>
        <w:rPr>
          <w:rFonts w:ascii="Times New Roman" w:hAnsi="Times New Roman"/>
          <w:color w:val="002060"/>
          <w:lang w:val="en-US" w:eastAsia="el-GR"/>
        </w:rPr>
      </w:pPr>
    </w:p>
    <w:p w:rsidR="002827A4" w:rsidRPr="00624B58" w:rsidRDefault="002827A4" w:rsidP="002827A4">
      <w:pPr>
        <w:rPr>
          <w:rFonts w:ascii="Times New Roman" w:hAnsi="Times New Roman"/>
          <w:color w:val="002060"/>
          <w:lang w:val="en-US" w:eastAsia="el-GR"/>
        </w:rPr>
      </w:pPr>
    </w:p>
    <w:p w:rsidR="0074734B" w:rsidRPr="00624B58" w:rsidRDefault="0074734B" w:rsidP="00C92BCA">
      <w:pPr>
        <w:pStyle w:val="Title"/>
        <w:jc w:val="center"/>
        <w:rPr>
          <w:rFonts w:ascii="Times New Roman" w:hAnsi="Times New Roman" w:cs="Times New Roman"/>
          <w:color w:val="002060"/>
          <w:lang w:val="en-US" w:eastAsia="el-GR"/>
        </w:rPr>
      </w:pPr>
      <w:r w:rsidRPr="00624B58">
        <w:rPr>
          <w:rFonts w:ascii="Times New Roman" w:hAnsi="Times New Roman" w:cs="Times New Roman"/>
          <w:color w:val="002060"/>
          <w:lang w:val="en-US" w:eastAsia="el-GR"/>
        </w:rPr>
        <w:t>OPERATIONS PROCEDURES</w:t>
      </w: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p w:rsidR="0098079C" w:rsidRPr="00624B58" w:rsidRDefault="0098079C" w:rsidP="0074734B">
      <w:pPr>
        <w:autoSpaceDE w:val="0"/>
        <w:autoSpaceDN w:val="0"/>
        <w:adjustRightInd w:val="0"/>
        <w:ind w:left="284" w:right="282"/>
        <w:jc w:val="left"/>
        <w:rPr>
          <w:rFonts w:ascii="Times New Roman" w:hAnsi="Times New Roman"/>
          <w:b/>
          <w:bCs/>
          <w:color w:val="002060"/>
          <w:lang w:val="en-US" w:eastAsia="el-GR"/>
        </w:rPr>
      </w:pPr>
    </w:p>
    <w:sdt>
      <w:sdtPr>
        <w:rPr>
          <w:rFonts w:ascii="Times New Roman" w:eastAsia="Times New Roman" w:hAnsi="Times New Roman" w:cs="Times New Roman"/>
          <w:color w:val="002060"/>
          <w:sz w:val="24"/>
          <w:szCs w:val="24"/>
          <w:lang w:val="da-DK"/>
        </w:rPr>
        <w:id w:val="780301593"/>
        <w:docPartObj>
          <w:docPartGallery w:val="Table of Contents"/>
          <w:docPartUnique/>
        </w:docPartObj>
      </w:sdtPr>
      <w:sdtEndPr>
        <w:rPr>
          <w:b/>
          <w:bCs/>
          <w:noProof/>
        </w:rPr>
      </w:sdtEndPr>
      <w:sdtContent>
        <w:p w:rsidR="00983590" w:rsidRPr="00624B58" w:rsidRDefault="00983590">
          <w:pPr>
            <w:pStyle w:val="TOCHeading"/>
            <w:rPr>
              <w:rFonts w:ascii="Times New Roman" w:hAnsi="Times New Roman" w:cs="Times New Roman"/>
              <w:color w:val="002060"/>
            </w:rPr>
          </w:pPr>
          <w:r w:rsidRPr="00624B58">
            <w:rPr>
              <w:rFonts w:ascii="Times New Roman" w:hAnsi="Times New Roman" w:cs="Times New Roman"/>
              <w:color w:val="002060"/>
            </w:rPr>
            <w:t>Contents</w:t>
          </w:r>
        </w:p>
        <w:p w:rsidR="003777E4" w:rsidRPr="00624B58" w:rsidRDefault="00983590">
          <w:pPr>
            <w:pStyle w:val="TOC1"/>
            <w:rPr>
              <w:rFonts w:ascii="Times New Roman" w:hAnsi="Times New Roman"/>
              <w:noProof/>
              <w:color w:val="002060"/>
            </w:rPr>
          </w:pPr>
          <w:r w:rsidRPr="00624B58">
            <w:rPr>
              <w:rFonts w:ascii="Times New Roman" w:hAnsi="Times New Roman"/>
              <w:color w:val="002060"/>
            </w:rPr>
            <w:fldChar w:fldCharType="begin"/>
          </w:r>
          <w:r w:rsidRPr="00624B58">
            <w:rPr>
              <w:rFonts w:ascii="Times New Roman" w:hAnsi="Times New Roman"/>
              <w:color w:val="002060"/>
            </w:rPr>
            <w:instrText xml:space="preserve"> TOC \o "1-3" \h \z \u </w:instrText>
          </w:r>
          <w:r w:rsidRPr="00624B58">
            <w:rPr>
              <w:rFonts w:ascii="Times New Roman" w:hAnsi="Times New Roman"/>
              <w:color w:val="002060"/>
            </w:rPr>
            <w:fldChar w:fldCharType="separate"/>
          </w:r>
          <w:hyperlink w:anchor="_Toc71557262" w:history="1">
            <w:r w:rsidR="003777E4" w:rsidRPr="00624B58">
              <w:rPr>
                <w:rStyle w:val="Hyperlink"/>
                <w:rFonts w:ascii="Times New Roman" w:hAnsi="Times New Roman"/>
                <w:noProof/>
                <w:color w:val="002060"/>
                <w:lang w:eastAsia="el-GR"/>
              </w:rPr>
              <w:t>1. GENERAL</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_Toc71557262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4</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63" w:history="1">
            <w:r w:rsidR="003777E4" w:rsidRPr="00624B58">
              <w:rPr>
                <w:rStyle w:val="Hyperlink"/>
                <w:rFonts w:ascii="Times New Roman" w:hAnsi="Times New Roman"/>
                <w:noProof/>
                <w:color w:val="002060"/>
              </w:rPr>
              <w:t>1.1 Definition</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_Toc71557263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4</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64" w:history="1">
            <w:r w:rsidR="003777E4" w:rsidRPr="00624B58">
              <w:rPr>
                <w:rStyle w:val="Hyperlink"/>
                <w:rFonts w:ascii="Times New Roman" w:hAnsi="Times New Roman"/>
                <w:noProof/>
                <w:color w:val="002060"/>
                <w:lang w:eastAsia="el-GR"/>
              </w:rPr>
              <w:t>1.2 Abbreviations.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_Toc71557264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4</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65" w:history="1">
            <w:r w:rsidR="003777E4" w:rsidRPr="00624B58">
              <w:rPr>
                <w:rStyle w:val="Hyperlink"/>
                <w:rFonts w:ascii="Times New Roman" w:hAnsi="Times New Roman"/>
                <w:noProof/>
                <w:color w:val="002060"/>
                <w:lang w:eastAsia="el-GR"/>
              </w:rPr>
              <w:t>1.3 General Customs formalities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_Toc71557265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4</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266" w:history="1">
            <w:r w:rsidR="003777E4" w:rsidRPr="00624B58">
              <w:rPr>
                <w:rStyle w:val="Hyperlink"/>
                <w:rFonts w:ascii="Times New Roman" w:hAnsi="Times New Roman"/>
                <w:noProof/>
                <w:color w:val="002060"/>
                <w:lang w:eastAsia="el-GR"/>
              </w:rPr>
              <w:t>2. VESSEL OPERATIONS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_Toc71557266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5</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67" w:history="1">
            <w:r w:rsidR="003777E4" w:rsidRPr="00624B58">
              <w:rPr>
                <w:rStyle w:val="Hyperlink"/>
                <w:rFonts w:ascii="Times New Roman" w:hAnsi="Times New Roman"/>
                <w:noProof/>
                <w:color w:val="002060"/>
                <w:lang w:eastAsia="el-GR"/>
              </w:rPr>
              <w:t>2.1 Berthing Planning.</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_Toc71557267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5</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68" w:history="1">
            <w:r w:rsidR="003777E4" w:rsidRPr="00624B58">
              <w:rPr>
                <w:rStyle w:val="Hyperlink"/>
                <w:rFonts w:ascii="Times New Roman" w:hAnsi="Times New Roman"/>
                <w:noProof/>
                <w:color w:val="002060"/>
                <w:lang w:eastAsia="el-GR"/>
              </w:rPr>
              <w:t>2.1.1 Pro-Forma berthing windows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_Toc71557268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5</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69" w:history="1">
            <w:r w:rsidR="003777E4" w:rsidRPr="00624B58">
              <w:rPr>
                <w:rStyle w:val="Hyperlink"/>
                <w:rFonts w:ascii="Times New Roman" w:hAnsi="Times New Roman"/>
                <w:noProof/>
                <w:color w:val="002060"/>
                <w:lang w:eastAsia="el-GR"/>
              </w:rPr>
              <w:t>2.1.2 Vessel Berthing Appointment</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_Toc71557269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5</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70" w:history="1">
            <w:r w:rsidR="003777E4" w:rsidRPr="00624B58">
              <w:rPr>
                <w:rStyle w:val="Hyperlink"/>
                <w:rFonts w:ascii="Times New Roman" w:hAnsi="Times New Roman"/>
                <w:noProof/>
                <w:color w:val="002060"/>
                <w:lang w:eastAsia="el-GR"/>
              </w:rPr>
              <w:t>2.1.3 Arrival announcement and work application</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_Toc71557270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6</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71" w:history="1">
            <w:r w:rsidR="003777E4" w:rsidRPr="00624B58">
              <w:rPr>
                <w:rStyle w:val="Hyperlink"/>
                <w:rFonts w:ascii="Times New Roman" w:hAnsi="Times New Roman"/>
                <w:noProof/>
                <w:color w:val="002060"/>
                <w:lang w:eastAsia="el-GR"/>
              </w:rPr>
              <w:t>2.1.4 Availability of Berth.</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_Toc71557271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6</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72" w:history="1">
            <w:r w:rsidR="003777E4" w:rsidRPr="00624B58">
              <w:rPr>
                <w:rStyle w:val="Hyperlink"/>
                <w:rFonts w:ascii="Times New Roman" w:hAnsi="Times New Roman"/>
                <w:noProof/>
                <w:color w:val="002060"/>
                <w:lang w:eastAsia="el-GR"/>
              </w:rPr>
              <w:t>2.1.5 Vessel Connections.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_Toc71557272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6</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73" w:history="1">
            <w:r w:rsidR="003777E4" w:rsidRPr="00624B58">
              <w:rPr>
                <w:rStyle w:val="Hyperlink"/>
                <w:rFonts w:ascii="Times New Roman" w:hAnsi="Times New Roman"/>
                <w:noProof/>
                <w:color w:val="002060"/>
                <w:lang w:eastAsia="el-GR"/>
              </w:rPr>
              <w:t>2.1.6 Vessels’ Particulars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_Toc71557273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6</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74" w:history="1">
            <w:r w:rsidR="003777E4" w:rsidRPr="00624B58">
              <w:rPr>
                <w:rStyle w:val="Hyperlink"/>
                <w:rFonts w:ascii="Times New Roman" w:hAnsi="Times New Roman"/>
                <w:noProof/>
                <w:color w:val="002060"/>
                <w:lang w:eastAsia="el-GR"/>
              </w:rPr>
              <w:t>2.2 Berthing operations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_Toc71557274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7</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75" w:history="1">
            <w:r w:rsidR="003777E4" w:rsidRPr="00624B58">
              <w:rPr>
                <w:rStyle w:val="Hyperlink"/>
                <w:rFonts w:ascii="Times New Roman" w:hAnsi="Times New Roman"/>
                <w:noProof/>
                <w:color w:val="002060"/>
                <w:lang w:eastAsia="el-GR"/>
              </w:rPr>
              <w:t>2.3. Discharge Operations.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_Toc71557275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7</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76" w:history="1">
            <w:r w:rsidR="003777E4" w:rsidRPr="00624B58">
              <w:rPr>
                <w:rStyle w:val="Hyperlink"/>
                <w:rFonts w:ascii="Times New Roman" w:hAnsi="Times New Roman"/>
                <w:noProof/>
                <w:color w:val="002060"/>
                <w:lang w:eastAsia="el-GR"/>
              </w:rPr>
              <w:t>2.3.1 Discharge Information.</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_Toc71557276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7</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77" w:history="1">
            <w:r w:rsidR="003777E4" w:rsidRPr="00624B58">
              <w:rPr>
                <w:rStyle w:val="Hyperlink"/>
                <w:rFonts w:ascii="Times New Roman" w:hAnsi="Times New Roman"/>
                <w:noProof/>
                <w:color w:val="002060"/>
                <w:lang w:eastAsia="el-GR"/>
              </w:rPr>
              <w:t>2.3.2 Transshipment Containers.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_Toc71557277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8</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78" w:history="1">
            <w:r w:rsidR="003777E4" w:rsidRPr="00624B58">
              <w:rPr>
                <w:rStyle w:val="Hyperlink"/>
                <w:rFonts w:ascii="Times New Roman" w:hAnsi="Times New Roman"/>
                <w:noProof/>
                <w:color w:val="002060"/>
                <w:lang w:eastAsia="el-GR"/>
              </w:rPr>
              <w:t>2.3.3 Discharge Checking Activities.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_Toc71557278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8</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79" w:history="1">
            <w:r w:rsidR="003777E4" w:rsidRPr="00624B58">
              <w:rPr>
                <w:rStyle w:val="Hyperlink"/>
                <w:rFonts w:ascii="Times New Roman" w:hAnsi="Times New Roman"/>
                <w:noProof/>
                <w:color w:val="002060"/>
                <w:lang w:eastAsia="el-GR"/>
              </w:rPr>
              <w:t>2.3.4 Discharge Reporting.</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_Toc71557279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8</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80" w:history="1">
            <w:r w:rsidR="003777E4" w:rsidRPr="00624B58">
              <w:rPr>
                <w:rStyle w:val="Hyperlink"/>
                <w:rFonts w:ascii="Times New Roman" w:hAnsi="Times New Roman"/>
                <w:noProof/>
                <w:color w:val="002060"/>
                <w:lang w:eastAsia="el-GR"/>
              </w:rPr>
              <w:t>2.3.5 Over-Landed (Out-of-List) Containers.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_Toc71557280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8</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81" w:history="1">
            <w:r w:rsidR="003777E4" w:rsidRPr="00624B58">
              <w:rPr>
                <w:rStyle w:val="Hyperlink"/>
                <w:rFonts w:ascii="Times New Roman" w:hAnsi="Times New Roman"/>
                <w:noProof/>
                <w:color w:val="002060"/>
                <w:lang w:eastAsia="el-GR"/>
              </w:rPr>
              <w:t>2.3.6 Short-Landed Containers.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_Toc71557281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9</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82" w:history="1">
            <w:r w:rsidR="003777E4" w:rsidRPr="00624B58">
              <w:rPr>
                <w:rStyle w:val="Hyperlink"/>
                <w:rFonts w:ascii="Times New Roman" w:hAnsi="Times New Roman"/>
                <w:noProof/>
                <w:color w:val="002060"/>
                <w:lang w:eastAsia="el-GR"/>
              </w:rPr>
              <w:t>2.4. Loading Operations.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_Toc71557282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9</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83" w:history="1">
            <w:r w:rsidR="003777E4" w:rsidRPr="00624B58">
              <w:rPr>
                <w:rStyle w:val="Hyperlink"/>
                <w:rFonts w:ascii="Times New Roman" w:hAnsi="Times New Roman"/>
                <w:noProof/>
                <w:color w:val="002060"/>
                <w:lang w:eastAsia="el-GR"/>
              </w:rPr>
              <w:t>2.4.1. Loading Information.</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_Toc71557283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9</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84" w:history="1">
            <w:r w:rsidR="003777E4" w:rsidRPr="00624B58">
              <w:rPr>
                <w:rStyle w:val="Hyperlink"/>
                <w:rFonts w:ascii="Times New Roman" w:hAnsi="Times New Roman"/>
                <w:noProof/>
                <w:color w:val="002060"/>
                <w:lang w:eastAsia="el-GR"/>
              </w:rPr>
              <w:t>2.4.2 Stowage Approval.</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_Toc71557284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10</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85" w:history="1">
            <w:r w:rsidR="003777E4" w:rsidRPr="00624B58">
              <w:rPr>
                <w:rStyle w:val="Hyperlink"/>
                <w:rFonts w:ascii="Times New Roman" w:hAnsi="Times New Roman"/>
                <w:noProof/>
                <w:color w:val="002060"/>
                <w:lang w:eastAsia="el-GR"/>
              </w:rPr>
              <w:t>2.4.3 Pro-Forma Cargo Deadline.</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_Toc71557285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11</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86" w:history="1">
            <w:r w:rsidR="003777E4" w:rsidRPr="00624B58">
              <w:rPr>
                <w:rStyle w:val="Hyperlink"/>
                <w:rFonts w:ascii="Times New Roman" w:hAnsi="Times New Roman"/>
                <w:noProof/>
                <w:color w:val="002060"/>
                <w:lang w:eastAsia="el-GR"/>
              </w:rPr>
              <w:t>2.4.4 Loading Checking Activities.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_Toc71557286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11</w:t>
            </w:r>
            <w:r w:rsidR="003777E4" w:rsidRPr="00624B58">
              <w:rPr>
                <w:rFonts w:ascii="Times New Roman" w:hAnsi="Times New Roman"/>
                <w:noProof/>
                <w:webHidden/>
                <w:color w:val="002060"/>
              </w:rPr>
              <w:fldChar w:fldCharType="end"/>
            </w:r>
          </w:hyperlink>
        </w:p>
        <w:p w:rsidR="003777E4" w:rsidRPr="00624B58" w:rsidRDefault="005E7B25">
          <w:pPr>
            <w:pStyle w:val="TOC3"/>
            <w:tabs>
              <w:tab w:val="right" w:leader="dot" w:pos="9628"/>
            </w:tabs>
            <w:rPr>
              <w:rFonts w:ascii="Times New Roman" w:hAnsi="Times New Roman"/>
              <w:noProof/>
              <w:color w:val="002060"/>
            </w:rPr>
          </w:pPr>
          <w:hyperlink w:anchor="_Toc71557287" w:history="1">
            <w:r w:rsidR="003777E4" w:rsidRPr="00624B58">
              <w:rPr>
                <w:rStyle w:val="Hyperlink"/>
                <w:rFonts w:ascii="Times New Roman" w:hAnsi="Times New Roman"/>
                <w:noProof/>
                <w:color w:val="002060"/>
                <w:lang w:eastAsia="el-GR"/>
              </w:rPr>
              <w:t>2.4.5 Loading Reporting.</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_Toc71557287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11</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88" w:history="1">
            <w:r w:rsidR="003777E4" w:rsidRPr="00624B58">
              <w:rPr>
                <w:rStyle w:val="Hyperlink"/>
                <w:rFonts w:ascii="Times New Roman" w:hAnsi="Times New Roman"/>
                <w:noProof/>
                <w:color w:val="002060"/>
                <w:lang w:eastAsia="el-GR"/>
              </w:rPr>
              <w:t>2.6 Re-nominations of loading vessel</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_Toc71557288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11</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89" w:history="1">
            <w:r w:rsidR="003777E4" w:rsidRPr="00624B58">
              <w:rPr>
                <w:rStyle w:val="Hyperlink"/>
                <w:rFonts w:ascii="Times New Roman" w:hAnsi="Times New Roman"/>
                <w:noProof/>
                <w:color w:val="002060"/>
                <w:lang w:eastAsia="el-GR"/>
              </w:rPr>
              <w:t>2.5 Stevedoring &amp; Terminal Charges.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_Toc71557289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12</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90" w:history="1">
            <w:r w:rsidR="003777E4" w:rsidRPr="00624B58">
              <w:rPr>
                <w:rStyle w:val="Hyperlink"/>
                <w:rFonts w:ascii="Times New Roman" w:hAnsi="Times New Roman"/>
                <w:noProof/>
                <w:color w:val="002060"/>
                <w:lang w:eastAsia="el-GR"/>
              </w:rPr>
              <w:t>2.6 Vessel Related Charges.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_Toc71557290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12</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91" w:history="1">
            <w:r w:rsidR="003777E4" w:rsidRPr="00624B58">
              <w:rPr>
                <w:rStyle w:val="Hyperlink"/>
                <w:rFonts w:ascii="Times New Roman" w:hAnsi="Times New Roman"/>
                <w:noProof/>
                <w:color w:val="002060"/>
                <w:lang w:eastAsia="el-GR"/>
              </w:rPr>
              <w:t>2.7 Vessel Bunkering, Repair &amp; Provisioning.</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_Toc71557291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12</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92" w:history="1">
            <w:r w:rsidR="003777E4" w:rsidRPr="00624B58">
              <w:rPr>
                <w:rStyle w:val="Hyperlink"/>
                <w:rFonts w:ascii="Times New Roman" w:hAnsi="Times New Roman"/>
                <w:noProof/>
                <w:color w:val="002060"/>
                <w:lang w:eastAsia="el-GR"/>
              </w:rPr>
              <w:t>2.8 Ship’s repairs, welding, hot works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_Toc71557292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12</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93" w:history="1">
            <w:r w:rsidR="003777E4" w:rsidRPr="00624B58">
              <w:rPr>
                <w:rStyle w:val="Hyperlink"/>
                <w:rFonts w:ascii="Times New Roman" w:hAnsi="Times New Roman"/>
                <w:noProof/>
                <w:color w:val="002060"/>
                <w:lang w:eastAsia="el-GR"/>
              </w:rPr>
              <w:t>2.9 Vessel Clearance Formalities.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_Toc71557293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12</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294" w:history="1">
            <w:r w:rsidR="003777E4" w:rsidRPr="00624B58">
              <w:rPr>
                <w:rStyle w:val="Hyperlink"/>
                <w:rFonts w:ascii="Times New Roman" w:hAnsi="Times New Roman"/>
                <w:noProof/>
                <w:color w:val="002060"/>
                <w:lang w:eastAsia="el-GR"/>
              </w:rPr>
              <w:t>3. LAND SIDE OPERATIONS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_Toc71557294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12</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95" w:history="1">
            <w:r w:rsidR="003777E4" w:rsidRPr="00624B58">
              <w:rPr>
                <w:rStyle w:val="Hyperlink"/>
                <w:rFonts w:ascii="Times New Roman" w:hAnsi="Times New Roman"/>
                <w:noProof/>
                <w:color w:val="002060"/>
                <w:lang w:eastAsia="el-GR"/>
              </w:rPr>
              <w:t>3.1 VGM information</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_Toc71557295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13</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96" w:history="1">
            <w:r w:rsidR="003777E4" w:rsidRPr="00624B58">
              <w:rPr>
                <w:rStyle w:val="Hyperlink"/>
                <w:rFonts w:ascii="Times New Roman" w:hAnsi="Times New Roman"/>
                <w:noProof/>
                <w:color w:val="002060"/>
                <w:lang w:eastAsia="el-GR"/>
              </w:rPr>
              <w:t>3.2 Transfer container between container terminals (ITT)</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_Toc71557296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13</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97" w:history="1">
            <w:r w:rsidR="003777E4" w:rsidRPr="00624B58">
              <w:rPr>
                <w:rStyle w:val="Hyperlink"/>
                <w:rFonts w:ascii="Times New Roman" w:hAnsi="Times New Roman"/>
                <w:noProof/>
                <w:color w:val="002060"/>
                <w:lang w:eastAsia="el-GR"/>
              </w:rPr>
              <w:t>3.3 Empty container pick up</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_Toc71557297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13</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298" w:history="1">
            <w:r w:rsidR="003777E4" w:rsidRPr="00624B58">
              <w:rPr>
                <w:rStyle w:val="Hyperlink"/>
                <w:rFonts w:ascii="Times New Roman" w:hAnsi="Times New Roman"/>
                <w:noProof/>
                <w:color w:val="002060"/>
              </w:rPr>
              <w:t>3.4 Hold requests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_Toc71557298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13</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299" w:history="1">
            <w:r w:rsidR="003777E4" w:rsidRPr="00624B58">
              <w:rPr>
                <w:rStyle w:val="Hyperlink"/>
                <w:rFonts w:ascii="Times New Roman" w:hAnsi="Times New Roman"/>
                <w:noProof/>
                <w:color w:val="002060"/>
                <w:lang w:eastAsia="el-GR"/>
              </w:rPr>
              <w:t>4. CONTAINERISED BREAK-BULK CARGO</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_Toc71557299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14</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300" w:history="1">
            <w:r w:rsidR="003777E4" w:rsidRPr="00624B58">
              <w:rPr>
                <w:rStyle w:val="Hyperlink"/>
                <w:rFonts w:ascii="Times New Roman" w:hAnsi="Times New Roman"/>
                <w:noProof/>
                <w:color w:val="002060"/>
                <w:lang w:eastAsia="el-GR"/>
              </w:rPr>
              <w:t>5. OOG CARGO</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_Toc71557300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14</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301" w:history="1">
            <w:r w:rsidR="003777E4" w:rsidRPr="00624B58">
              <w:rPr>
                <w:rStyle w:val="Hyperlink"/>
                <w:rFonts w:ascii="Times New Roman" w:hAnsi="Times New Roman"/>
                <w:noProof/>
                <w:color w:val="002060"/>
                <w:lang w:eastAsia="el-GR"/>
              </w:rPr>
              <w:t>6. DIRECT DELIVERIES.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_Toc71557301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14</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302" w:history="1">
            <w:r w:rsidR="003777E4" w:rsidRPr="00624B58">
              <w:rPr>
                <w:rStyle w:val="Hyperlink"/>
                <w:rFonts w:ascii="Times New Roman" w:hAnsi="Times New Roman"/>
                <w:noProof/>
                <w:color w:val="002060"/>
                <w:lang w:eastAsia="el-GR"/>
              </w:rPr>
              <w:t>7. DANGEROUS CARGO</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_Toc71557302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15</w:t>
            </w:r>
            <w:r w:rsidR="003777E4" w:rsidRPr="00624B58">
              <w:rPr>
                <w:rFonts w:ascii="Times New Roman" w:hAnsi="Times New Roman"/>
                <w:noProof/>
                <w:webHidden/>
                <w:color w:val="002060"/>
              </w:rPr>
              <w:fldChar w:fldCharType="end"/>
            </w:r>
          </w:hyperlink>
        </w:p>
        <w:p w:rsidR="003777E4" w:rsidRPr="00624B58" w:rsidRDefault="005E7B25">
          <w:pPr>
            <w:pStyle w:val="TOC2"/>
            <w:tabs>
              <w:tab w:val="right" w:leader="dot" w:pos="9628"/>
            </w:tabs>
            <w:rPr>
              <w:rFonts w:ascii="Times New Roman" w:hAnsi="Times New Roman"/>
              <w:noProof/>
              <w:color w:val="002060"/>
            </w:rPr>
          </w:pPr>
          <w:hyperlink w:anchor="_Toc71557303" w:history="1">
            <w:r w:rsidR="003777E4" w:rsidRPr="00624B58">
              <w:rPr>
                <w:rStyle w:val="Hyperlink"/>
                <w:rFonts w:ascii="Times New Roman" w:hAnsi="Times New Roman"/>
                <w:noProof/>
                <w:color w:val="002060"/>
                <w:lang w:val="en-GB"/>
              </w:rPr>
              <w:t>7.1 NOTIFICATION PROCEDURE</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_Toc71557303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15</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304" w:history="1">
            <w:r w:rsidR="003777E4" w:rsidRPr="00624B58">
              <w:rPr>
                <w:rStyle w:val="Hyperlink"/>
                <w:rFonts w:ascii="Times New Roman" w:hAnsi="Times New Roman"/>
                <w:noProof/>
                <w:color w:val="002060"/>
                <w:lang w:eastAsia="el-GR"/>
              </w:rPr>
              <w:t>8. REEFER CONTAINERS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_Toc71557304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16</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305" w:history="1">
            <w:r w:rsidR="003777E4" w:rsidRPr="00624B58">
              <w:rPr>
                <w:rStyle w:val="Hyperlink"/>
                <w:rFonts w:ascii="Times New Roman" w:hAnsi="Times New Roman"/>
                <w:noProof/>
                <w:color w:val="002060"/>
                <w:lang w:eastAsia="el-GR"/>
              </w:rPr>
              <w:t>9. LIABILITY</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_Toc71557305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17</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306" w:history="1">
            <w:r w:rsidR="003777E4" w:rsidRPr="00624B58">
              <w:rPr>
                <w:rStyle w:val="Hyperlink"/>
                <w:rFonts w:ascii="Times New Roman" w:hAnsi="Times New Roman"/>
                <w:noProof/>
                <w:color w:val="002060"/>
                <w:lang w:eastAsia="el-GR"/>
              </w:rPr>
              <w:t>10. TERMINAL PLANNING SOFTWARE &amp; EDI</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_Toc71557306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17</w:t>
            </w:r>
            <w:r w:rsidR="003777E4" w:rsidRPr="00624B58">
              <w:rPr>
                <w:rFonts w:ascii="Times New Roman" w:hAnsi="Times New Roman"/>
                <w:noProof/>
                <w:webHidden/>
                <w:color w:val="002060"/>
              </w:rPr>
              <w:fldChar w:fldCharType="end"/>
            </w:r>
          </w:hyperlink>
        </w:p>
        <w:p w:rsidR="003777E4" w:rsidRPr="00624B58" w:rsidRDefault="005E7B25">
          <w:pPr>
            <w:pStyle w:val="TOC1"/>
            <w:rPr>
              <w:rFonts w:ascii="Times New Roman" w:hAnsi="Times New Roman"/>
              <w:noProof/>
              <w:color w:val="002060"/>
            </w:rPr>
          </w:pPr>
          <w:hyperlink w:anchor="_Toc71557307" w:history="1">
            <w:r w:rsidR="003777E4" w:rsidRPr="00624B58">
              <w:rPr>
                <w:rStyle w:val="Hyperlink"/>
                <w:rFonts w:ascii="Times New Roman" w:hAnsi="Times New Roman"/>
                <w:noProof/>
                <w:color w:val="002060"/>
                <w:lang w:eastAsia="el-GR"/>
              </w:rPr>
              <w:t>11. CONTACTS</w:t>
            </w:r>
            <w:r w:rsidR="003777E4" w:rsidRPr="00624B58">
              <w:rPr>
                <w:rFonts w:ascii="Times New Roman" w:hAnsi="Times New Roman"/>
                <w:noProof/>
                <w:webHidden/>
                <w:color w:val="002060"/>
              </w:rPr>
              <w:tab/>
            </w:r>
            <w:r w:rsidR="003777E4" w:rsidRPr="00624B58">
              <w:rPr>
                <w:rFonts w:ascii="Times New Roman" w:hAnsi="Times New Roman"/>
                <w:noProof/>
                <w:webHidden/>
                <w:color w:val="002060"/>
              </w:rPr>
              <w:fldChar w:fldCharType="begin"/>
            </w:r>
            <w:r w:rsidR="003777E4" w:rsidRPr="00624B58">
              <w:rPr>
                <w:rFonts w:ascii="Times New Roman" w:hAnsi="Times New Roman"/>
                <w:noProof/>
                <w:webHidden/>
                <w:color w:val="002060"/>
              </w:rPr>
              <w:instrText xml:space="preserve"> PAGEREF _Toc71557307 \h </w:instrText>
            </w:r>
            <w:r w:rsidR="003777E4" w:rsidRPr="00624B58">
              <w:rPr>
                <w:rFonts w:ascii="Times New Roman" w:hAnsi="Times New Roman"/>
                <w:noProof/>
                <w:webHidden/>
                <w:color w:val="002060"/>
              </w:rPr>
            </w:r>
            <w:r w:rsidR="003777E4" w:rsidRPr="00624B58">
              <w:rPr>
                <w:rFonts w:ascii="Times New Roman" w:hAnsi="Times New Roman"/>
                <w:noProof/>
                <w:webHidden/>
                <w:color w:val="002060"/>
              </w:rPr>
              <w:fldChar w:fldCharType="separate"/>
            </w:r>
            <w:r w:rsidR="003777E4" w:rsidRPr="00624B58">
              <w:rPr>
                <w:rFonts w:ascii="Times New Roman" w:hAnsi="Times New Roman"/>
                <w:noProof/>
                <w:webHidden/>
                <w:color w:val="002060"/>
              </w:rPr>
              <w:t>17</w:t>
            </w:r>
            <w:r w:rsidR="003777E4" w:rsidRPr="00624B58">
              <w:rPr>
                <w:rFonts w:ascii="Times New Roman" w:hAnsi="Times New Roman"/>
                <w:noProof/>
                <w:webHidden/>
                <w:color w:val="002060"/>
              </w:rPr>
              <w:fldChar w:fldCharType="end"/>
            </w:r>
          </w:hyperlink>
        </w:p>
        <w:p w:rsidR="00983590" w:rsidRPr="00624B58" w:rsidRDefault="00983590">
          <w:pPr>
            <w:rPr>
              <w:rFonts w:ascii="Times New Roman" w:hAnsi="Times New Roman"/>
              <w:color w:val="002060"/>
            </w:rPr>
          </w:pPr>
          <w:r w:rsidRPr="00624B58">
            <w:rPr>
              <w:rFonts w:ascii="Times New Roman" w:hAnsi="Times New Roman"/>
              <w:b/>
              <w:bCs/>
              <w:noProof/>
              <w:color w:val="002060"/>
            </w:rPr>
            <w:fldChar w:fldCharType="end"/>
          </w:r>
        </w:p>
      </w:sdtContent>
    </w:sdt>
    <w:p w:rsidR="00BC1BC7" w:rsidRPr="00624B58" w:rsidRDefault="00BC1BC7" w:rsidP="0074734B">
      <w:pPr>
        <w:autoSpaceDE w:val="0"/>
        <w:autoSpaceDN w:val="0"/>
        <w:adjustRightInd w:val="0"/>
        <w:ind w:left="284" w:right="282"/>
        <w:jc w:val="left"/>
        <w:rPr>
          <w:rFonts w:ascii="Times New Roman" w:hAnsi="Times New Roman"/>
          <w:color w:val="002060"/>
          <w:lang w:val="en-US" w:eastAsia="el-GR"/>
        </w:rPr>
      </w:pPr>
    </w:p>
    <w:p w:rsidR="00BC1BC7" w:rsidRPr="00624B58" w:rsidRDefault="00BC1BC7" w:rsidP="0074734B">
      <w:pPr>
        <w:autoSpaceDE w:val="0"/>
        <w:autoSpaceDN w:val="0"/>
        <w:adjustRightInd w:val="0"/>
        <w:ind w:left="284" w:right="282"/>
        <w:jc w:val="left"/>
        <w:rPr>
          <w:rFonts w:ascii="Times New Roman" w:hAnsi="Times New Roman"/>
          <w:color w:val="002060"/>
          <w:lang w:val="en-US" w:eastAsia="el-GR"/>
        </w:rPr>
      </w:pPr>
    </w:p>
    <w:p w:rsidR="00BC1BC7" w:rsidRPr="00624B58" w:rsidRDefault="00BC1BC7" w:rsidP="0074734B">
      <w:pPr>
        <w:autoSpaceDE w:val="0"/>
        <w:autoSpaceDN w:val="0"/>
        <w:adjustRightInd w:val="0"/>
        <w:ind w:left="284" w:right="282"/>
        <w:jc w:val="left"/>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079C" w:rsidRPr="00624B58" w:rsidRDefault="0098079C" w:rsidP="00983590">
      <w:pPr>
        <w:rPr>
          <w:rFonts w:ascii="Times New Roman" w:hAnsi="Times New Roman"/>
          <w:color w:val="002060"/>
          <w:lang w:val="en-US" w:eastAsia="el-GR"/>
        </w:rPr>
      </w:pPr>
    </w:p>
    <w:p w:rsidR="0098079C" w:rsidRPr="00624B58" w:rsidRDefault="0098079C" w:rsidP="00983590">
      <w:pPr>
        <w:rPr>
          <w:rFonts w:ascii="Times New Roman" w:hAnsi="Times New Roman"/>
          <w:color w:val="002060"/>
          <w:lang w:val="en-US" w:eastAsia="el-GR"/>
        </w:rPr>
      </w:pPr>
    </w:p>
    <w:p w:rsidR="0098079C" w:rsidRPr="00624B58" w:rsidRDefault="0098079C" w:rsidP="00983590">
      <w:pPr>
        <w:rPr>
          <w:rFonts w:ascii="Times New Roman" w:hAnsi="Times New Roman"/>
          <w:color w:val="002060"/>
          <w:lang w:val="en-US" w:eastAsia="el-GR"/>
        </w:rPr>
      </w:pPr>
    </w:p>
    <w:p w:rsidR="0098079C" w:rsidRPr="00624B58" w:rsidRDefault="0098079C" w:rsidP="00983590">
      <w:pPr>
        <w:rPr>
          <w:rFonts w:ascii="Times New Roman" w:hAnsi="Times New Roman"/>
          <w:color w:val="002060"/>
          <w:lang w:val="en-US" w:eastAsia="el-GR"/>
        </w:rPr>
      </w:pPr>
    </w:p>
    <w:p w:rsidR="00983590" w:rsidRDefault="00983590" w:rsidP="00983590">
      <w:pPr>
        <w:rPr>
          <w:rFonts w:ascii="Times New Roman" w:hAnsi="Times New Roman"/>
          <w:color w:val="002060"/>
          <w:lang w:val="en-US" w:eastAsia="el-GR"/>
        </w:rPr>
      </w:pPr>
    </w:p>
    <w:p w:rsidR="00624B58" w:rsidRDefault="00624B58" w:rsidP="00983590">
      <w:pPr>
        <w:rPr>
          <w:rFonts w:ascii="Times New Roman" w:hAnsi="Times New Roman"/>
          <w:color w:val="002060"/>
          <w:lang w:val="en-US" w:eastAsia="el-GR"/>
        </w:rPr>
      </w:pPr>
    </w:p>
    <w:p w:rsidR="00624B58" w:rsidRDefault="00624B58" w:rsidP="00983590">
      <w:pPr>
        <w:rPr>
          <w:rFonts w:ascii="Times New Roman" w:hAnsi="Times New Roman"/>
          <w:color w:val="002060"/>
          <w:lang w:val="en-US" w:eastAsia="el-GR"/>
        </w:rPr>
      </w:pPr>
    </w:p>
    <w:p w:rsidR="00624B58" w:rsidRDefault="00624B58" w:rsidP="00983590">
      <w:pPr>
        <w:rPr>
          <w:rFonts w:ascii="Times New Roman" w:hAnsi="Times New Roman"/>
          <w:color w:val="002060"/>
          <w:lang w:val="en-US" w:eastAsia="el-GR"/>
        </w:rPr>
      </w:pPr>
    </w:p>
    <w:p w:rsidR="00624B58" w:rsidRPr="00624B58" w:rsidRDefault="00624B58"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983590">
      <w:pPr>
        <w:rPr>
          <w:rFonts w:ascii="Times New Roman" w:hAnsi="Times New Roman"/>
          <w:color w:val="002060"/>
          <w:lang w:val="en-US" w:eastAsia="el-GR"/>
        </w:rPr>
      </w:pPr>
    </w:p>
    <w:p w:rsidR="00983590" w:rsidRPr="00624B58" w:rsidRDefault="00983590" w:rsidP="00C92BCA">
      <w:pPr>
        <w:rPr>
          <w:rFonts w:ascii="Times New Roman" w:hAnsi="Times New Roman"/>
          <w:color w:val="002060"/>
          <w:lang w:val="en-US" w:eastAsia="el-GR"/>
        </w:rPr>
      </w:pPr>
    </w:p>
    <w:p w:rsidR="0074734B" w:rsidRPr="00624B58" w:rsidRDefault="00983590" w:rsidP="00C92BCA">
      <w:pPr>
        <w:pStyle w:val="Heading1"/>
        <w:rPr>
          <w:rFonts w:ascii="Times New Roman" w:hAnsi="Times New Roman" w:cs="Times New Roman"/>
          <w:b/>
          <w:bCs/>
          <w:color w:val="002060"/>
          <w:lang w:val="en-US" w:eastAsia="el-GR"/>
        </w:rPr>
      </w:pPr>
      <w:bookmarkStart w:id="1" w:name="_Toc71557262"/>
      <w:r w:rsidRPr="00624B58">
        <w:rPr>
          <w:rFonts w:ascii="Times New Roman" w:hAnsi="Times New Roman" w:cs="Times New Roman"/>
          <w:color w:val="002060"/>
          <w:lang w:val="en-US" w:eastAsia="el-GR"/>
        </w:rPr>
        <w:t>1. GENERAL</w:t>
      </w:r>
      <w:bookmarkEnd w:id="1"/>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purpose of this document is to describe the operational procedures for handling of vessels and containers to be followed by the Shipping Lines for smooth operations at the Piraeus Container Terminal. For movement of containers through PCT, Shipping Lines or their authorized agents need to get registered with PCT by complying with the requisite formalities.</w:t>
      </w:r>
    </w:p>
    <w:p w:rsidR="00242F87" w:rsidRPr="00624B58" w:rsidRDefault="00242F87" w:rsidP="0074734B">
      <w:pPr>
        <w:autoSpaceDE w:val="0"/>
        <w:autoSpaceDN w:val="0"/>
        <w:adjustRightInd w:val="0"/>
        <w:ind w:left="284" w:right="282"/>
        <w:rPr>
          <w:rFonts w:ascii="Times New Roman" w:hAnsi="Times New Roman"/>
          <w:color w:val="002060"/>
          <w:lang w:val="en-US" w:eastAsia="el-GR"/>
        </w:rPr>
      </w:pPr>
    </w:p>
    <w:p w:rsidR="00FD05E0" w:rsidRPr="00624B58" w:rsidRDefault="00FD05E0" w:rsidP="0074734B">
      <w:pPr>
        <w:autoSpaceDE w:val="0"/>
        <w:autoSpaceDN w:val="0"/>
        <w:adjustRightInd w:val="0"/>
        <w:ind w:left="284" w:right="282"/>
        <w:rPr>
          <w:rFonts w:ascii="Times New Roman" w:hAnsi="Times New Roman"/>
          <w:color w:val="002060"/>
          <w:lang w:val="en-US" w:eastAsia="el-GR"/>
        </w:rPr>
      </w:pPr>
    </w:p>
    <w:p w:rsidR="0074734B" w:rsidRPr="00624B58" w:rsidRDefault="00DE3463" w:rsidP="00C92BCA">
      <w:pPr>
        <w:pStyle w:val="Heading2"/>
        <w:rPr>
          <w:rFonts w:ascii="Times New Roman" w:hAnsi="Times New Roman" w:cs="Times New Roman"/>
          <w:color w:val="002060"/>
        </w:rPr>
      </w:pPr>
      <w:bookmarkStart w:id="2" w:name="_Toc71557263"/>
      <w:r w:rsidRPr="00624B58">
        <w:rPr>
          <w:rFonts w:ascii="Times New Roman" w:hAnsi="Times New Roman" w:cs="Times New Roman"/>
          <w:color w:val="002060"/>
        </w:rPr>
        <w:t xml:space="preserve">1.1 </w:t>
      </w:r>
      <w:r w:rsidR="0074734B" w:rsidRPr="00624B58">
        <w:rPr>
          <w:rFonts w:ascii="Times New Roman" w:hAnsi="Times New Roman" w:cs="Times New Roman"/>
          <w:color w:val="002060"/>
        </w:rPr>
        <w:t>Definition</w:t>
      </w:r>
      <w:bookmarkEnd w:id="2"/>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This document will describe in detail all the procedures that need to be followed by the Shipping Lines/ Vessel Operators while operating at PCT.</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p>
    <w:p w:rsidR="0074734B" w:rsidRPr="00624B58" w:rsidRDefault="00DE3463" w:rsidP="00C92BCA">
      <w:pPr>
        <w:pStyle w:val="Heading2"/>
        <w:rPr>
          <w:rFonts w:ascii="Times New Roman" w:hAnsi="Times New Roman" w:cs="Times New Roman"/>
          <w:color w:val="002060"/>
          <w:lang w:val="en-US" w:eastAsia="el-GR"/>
        </w:rPr>
      </w:pPr>
      <w:bookmarkStart w:id="3" w:name="_Toc71557264"/>
      <w:r w:rsidRPr="00624B58">
        <w:rPr>
          <w:rFonts w:ascii="Times New Roman" w:hAnsi="Times New Roman" w:cs="Times New Roman"/>
          <w:color w:val="002060"/>
          <w:lang w:val="en-US" w:eastAsia="el-GR"/>
        </w:rPr>
        <w:t xml:space="preserve">1.2 </w:t>
      </w:r>
      <w:r w:rsidR="0074734B" w:rsidRPr="00624B58">
        <w:rPr>
          <w:rFonts w:ascii="Times New Roman" w:hAnsi="Times New Roman" w:cs="Times New Roman"/>
          <w:color w:val="002060"/>
          <w:lang w:val="en-US" w:eastAsia="el-GR"/>
        </w:rPr>
        <w:t>Abbreviations.</w:t>
      </w:r>
      <w:bookmarkEnd w:id="3"/>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lastRenderedPageBreak/>
        <w:t>CT :</w:t>
      </w:r>
      <w:r w:rsidRPr="00624B58">
        <w:rPr>
          <w:rFonts w:ascii="Times New Roman" w:hAnsi="Times New Roman"/>
          <w:color w:val="002060"/>
          <w:lang w:val="en-US" w:eastAsia="el-GR"/>
        </w:rPr>
        <w:t xml:space="preserve"> Container Terminal</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CY :</w:t>
      </w:r>
      <w:r w:rsidRPr="00624B58">
        <w:rPr>
          <w:rFonts w:ascii="Times New Roman" w:hAnsi="Times New Roman"/>
          <w:color w:val="002060"/>
          <w:lang w:val="en-US" w:eastAsia="el-GR"/>
        </w:rPr>
        <w:t xml:space="preserve"> Container Yard</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EDI :</w:t>
      </w:r>
      <w:r w:rsidRPr="00624B58">
        <w:rPr>
          <w:rFonts w:ascii="Times New Roman" w:hAnsi="Times New Roman"/>
          <w:color w:val="002060"/>
          <w:lang w:val="en-US" w:eastAsia="el-GR"/>
        </w:rPr>
        <w:t xml:space="preserve"> Electronic Data Interchange</w:t>
      </w:r>
    </w:p>
    <w:p w:rsidR="0074734B" w:rsidRPr="00624B58" w:rsidRDefault="00366DEC"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C</w:t>
      </w:r>
      <w:r w:rsidR="0074734B" w:rsidRPr="00624B58">
        <w:rPr>
          <w:rFonts w:ascii="Times New Roman" w:hAnsi="Times New Roman"/>
          <w:color w:val="002060"/>
        </w:rPr>
        <w:t>IR :</w:t>
      </w:r>
      <w:r w:rsidR="0074734B" w:rsidRPr="00624B58">
        <w:rPr>
          <w:rFonts w:ascii="Times New Roman" w:hAnsi="Times New Roman"/>
          <w:color w:val="002060"/>
          <w:lang w:val="en-US" w:eastAsia="el-GR"/>
        </w:rPr>
        <w:t xml:space="preserve"> </w:t>
      </w:r>
      <w:r w:rsidRPr="00624B58">
        <w:rPr>
          <w:rFonts w:ascii="Times New Roman" w:hAnsi="Times New Roman"/>
          <w:color w:val="002060"/>
          <w:lang w:val="en-US" w:eastAsia="el-GR"/>
        </w:rPr>
        <w:t xml:space="preserve">Container </w:t>
      </w:r>
      <w:r w:rsidR="0074734B" w:rsidRPr="00624B58">
        <w:rPr>
          <w:rFonts w:ascii="Times New Roman" w:hAnsi="Times New Roman"/>
          <w:color w:val="002060"/>
          <w:lang w:val="en-US" w:eastAsia="el-GR"/>
        </w:rPr>
        <w:t>Interchange Report</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ETA :</w:t>
      </w:r>
      <w:r w:rsidRPr="00624B58">
        <w:rPr>
          <w:rFonts w:ascii="Times New Roman" w:hAnsi="Times New Roman"/>
          <w:color w:val="002060"/>
          <w:lang w:val="en-US" w:eastAsia="el-GR"/>
        </w:rPr>
        <w:t xml:space="preserve"> Estimated Time of Arrival</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ETD :</w:t>
      </w:r>
      <w:r w:rsidRPr="00624B58">
        <w:rPr>
          <w:rFonts w:ascii="Times New Roman" w:hAnsi="Times New Roman"/>
          <w:color w:val="002060"/>
          <w:lang w:val="en-US" w:eastAsia="el-GR"/>
        </w:rPr>
        <w:t xml:space="preserve"> Estimated Time of Departure</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E</w:t>
      </w:r>
      <w:r w:rsidR="00AD177A" w:rsidRPr="00624B58">
        <w:rPr>
          <w:rFonts w:ascii="Times New Roman" w:hAnsi="Times New Roman"/>
          <w:color w:val="002060"/>
        </w:rPr>
        <w:t>C</w:t>
      </w:r>
      <w:r w:rsidRPr="00624B58">
        <w:rPr>
          <w:rFonts w:ascii="Times New Roman" w:hAnsi="Times New Roman"/>
          <w:color w:val="002060"/>
        </w:rPr>
        <w:t>L :</w:t>
      </w:r>
      <w:r w:rsidRPr="00624B58">
        <w:rPr>
          <w:rFonts w:ascii="Times New Roman" w:hAnsi="Times New Roman"/>
          <w:color w:val="002060"/>
          <w:lang w:val="en-US" w:eastAsia="el-GR"/>
        </w:rPr>
        <w:t xml:space="preserve"> Export </w:t>
      </w:r>
      <w:proofErr w:type="spellStart"/>
      <w:r w:rsidR="00AD177A" w:rsidRPr="00624B58">
        <w:rPr>
          <w:rFonts w:ascii="Times New Roman" w:hAnsi="Times New Roman"/>
          <w:color w:val="002060"/>
          <w:lang w:val="en-US" w:eastAsia="el-GR"/>
        </w:rPr>
        <w:t>Coprar</w:t>
      </w:r>
      <w:proofErr w:type="spellEnd"/>
      <w:r w:rsidRPr="00624B58">
        <w:rPr>
          <w:rFonts w:ascii="Times New Roman" w:hAnsi="Times New Roman"/>
          <w:color w:val="002060"/>
          <w:lang w:val="en-US" w:eastAsia="el-GR"/>
        </w:rPr>
        <w:t xml:space="preserve"> List</w:t>
      </w:r>
    </w:p>
    <w:p w:rsidR="0074734B" w:rsidRPr="00624B58" w:rsidRDefault="0074734B" w:rsidP="003777E4">
      <w:pPr>
        <w:widowControl w:val="0"/>
        <w:autoSpaceDE w:val="0"/>
        <w:autoSpaceDN w:val="0"/>
        <w:adjustRightInd w:val="0"/>
        <w:ind w:left="284" w:right="284"/>
        <w:jc w:val="left"/>
        <w:rPr>
          <w:rFonts w:ascii="Times New Roman" w:hAnsi="Times New Roman"/>
          <w:color w:val="002060"/>
          <w:lang w:val="en-US" w:eastAsia="el-GR"/>
        </w:rPr>
      </w:pPr>
      <w:r w:rsidRPr="00624B58">
        <w:rPr>
          <w:rFonts w:ascii="Times New Roman" w:hAnsi="Times New Roman"/>
          <w:color w:val="002060"/>
        </w:rPr>
        <w:t>FPD :</w:t>
      </w:r>
      <w:r w:rsidRPr="00624B58">
        <w:rPr>
          <w:rFonts w:ascii="Times New Roman" w:hAnsi="Times New Roman"/>
          <w:color w:val="002060"/>
          <w:lang w:val="en-US" w:eastAsia="el-GR"/>
        </w:rPr>
        <w:t xml:space="preserve"> </w:t>
      </w:r>
      <w:smartTag w:uri="urn:schemas-microsoft-com:office:smarttags" w:element="place">
        <w:smartTag w:uri="urn:schemas-microsoft-com:office:smarttags" w:element="PlaceName">
          <w:r w:rsidRPr="00624B58">
            <w:rPr>
              <w:rFonts w:ascii="Times New Roman" w:hAnsi="Times New Roman"/>
              <w:color w:val="002060"/>
              <w:lang w:val="en-US" w:eastAsia="el-GR"/>
            </w:rPr>
            <w:t>Final</w:t>
          </w:r>
        </w:smartTag>
        <w:r w:rsidRPr="00624B58">
          <w:rPr>
            <w:rFonts w:ascii="Times New Roman" w:hAnsi="Times New Roman"/>
            <w:color w:val="002060"/>
            <w:lang w:val="en-US" w:eastAsia="el-GR"/>
          </w:rPr>
          <w:t xml:space="preserve"> </w:t>
        </w:r>
        <w:smartTag w:uri="urn:schemas-microsoft-com:office:smarttags" w:element="PlaceType">
          <w:r w:rsidRPr="00624B58">
            <w:rPr>
              <w:rFonts w:ascii="Times New Roman" w:hAnsi="Times New Roman"/>
              <w:color w:val="002060"/>
              <w:lang w:val="en-US" w:eastAsia="el-GR"/>
            </w:rPr>
            <w:t>Port</w:t>
          </w:r>
        </w:smartTag>
      </w:smartTag>
      <w:r w:rsidRPr="00624B58">
        <w:rPr>
          <w:rFonts w:ascii="Times New Roman" w:hAnsi="Times New Roman"/>
          <w:color w:val="002060"/>
          <w:lang w:val="en-US" w:eastAsia="el-GR"/>
        </w:rPr>
        <w:t xml:space="preserve"> of Destination</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I</w:t>
      </w:r>
      <w:r w:rsidR="00A454E1" w:rsidRPr="00624B58">
        <w:rPr>
          <w:rFonts w:ascii="Times New Roman" w:hAnsi="Times New Roman"/>
          <w:color w:val="002060"/>
        </w:rPr>
        <w:t>C</w:t>
      </w:r>
      <w:r w:rsidRPr="00624B58">
        <w:rPr>
          <w:rFonts w:ascii="Times New Roman" w:hAnsi="Times New Roman"/>
          <w:color w:val="002060"/>
        </w:rPr>
        <w:t>L :</w:t>
      </w:r>
      <w:r w:rsidRPr="00624B58">
        <w:rPr>
          <w:rFonts w:ascii="Times New Roman" w:hAnsi="Times New Roman"/>
          <w:color w:val="002060"/>
          <w:lang w:val="en-US" w:eastAsia="el-GR"/>
        </w:rPr>
        <w:t xml:space="preserve"> Import </w:t>
      </w:r>
      <w:proofErr w:type="spellStart"/>
      <w:r w:rsidR="00A454E1" w:rsidRPr="00624B58">
        <w:rPr>
          <w:rFonts w:ascii="Times New Roman" w:hAnsi="Times New Roman"/>
          <w:color w:val="002060"/>
          <w:lang w:val="en-US" w:eastAsia="el-GR"/>
        </w:rPr>
        <w:t>Coprar</w:t>
      </w:r>
      <w:proofErr w:type="spellEnd"/>
      <w:r w:rsidRPr="00624B58">
        <w:rPr>
          <w:rFonts w:ascii="Times New Roman" w:hAnsi="Times New Roman"/>
          <w:color w:val="002060"/>
          <w:lang w:val="en-US" w:eastAsia="el-GR"/>
        </w:rPr>
        <w:t xml:space="preserve"> List</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ICD :</w:t>
      </w:r>
      <w:r w:rsidRPr="00624B58">
        <w:rPr>
          <w:rFonts w:ascii="Times New Roman" w:hAnsi="Times New Roman"/>
          <w:color w:val="002060"/>
          <w:lang w:val="en-US" w:eastAsia="el-GR"/>
        </w:rPr>
        <w:t xml:space="preserve"> Inland Container Depot</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POD :</w:t>
      </w:r>
      <w:r w:rsidRPr="00624B58">
        <w:rPr>
          <w:rFonts w:ascii="Times New Roman" w:hAnsi="Times New Roman"/>
          <w:color w:val="002060"/>
          <w:lang w:val="en-US" w:eastAsia="el-GR"/>
        </w:rPr>
        <w:t xml:space="preserve"> </w:t>
      </w:r>
      <w:smartTag w:uri="urn:schemas-microsoft-com:office:smarttags" w:element="place">
        <w:smartTag w:uri="urn:schemas-microsoft-com:office:smarttags" w:element="PlaceType">
          <w:r w:rsidRPr="00624B58">
            <w:rPr>
              <w:rFonts w:ascii="Times New Roman" w:hAnsi="Times New Roman"/>
              <w:color w:val="002060"/>
              <w:lang w:val="en-US" w:eastAsia="el-GR"/>
            </w:rPr>
            <w:t>Port</w:t>
          </w:r>
        </w:smartTag>
        <w:r w:rsidRPr="00624B58">
          <w:rPr>
            <w:rFonts w:ascii="Times New Roman" w:hAnsi="Times New Roman"/>
            <w:color w:val="002060"/>
            <w:lang w:val="en-US" w:eastAsia="el-GR"/>
          </w:rPr>
          <w:t xml:space="preserve"> of </w:t>
        </w:r>
        <w:smartTag w:uri="urn:schemas-microsoft-com:office:smarttags" w:element="PlaceName">
          <w:r w:rsidRPr="00624B58">
            <w:rPr>
              <w:rFonts w:ascii="Times New Roman" w:hAnsi="Times New Roman"/>
              <w:color w:val="002060"/>
              <w:lang w:val="en-US" w:eastAsia="el-GR"/>
            </w:rPr>
            <w:t>Discharge</w:t>
          </w:r>
        </w:smartTag>
      </w:smartTag>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POL :</w:t>
      </w:r>
      <w:r w:rsidRPr="00624B58">
        <w:rPr>
          <w:rFonts w:ascii="Times New Roman" w:hAnsi="Times New Roman"/>
          <w:color w:val="002060"/>
          <w:lang w:val="en-US" w:eastAsia="el-GR"/>
        </w:rPr>
        <w:t xml:space="preserve"> </w:t>
      </w:r>
      <w:smartTag w:uri="urn:schemas-microsoft-com:office:smarttags" w:element="place">
        <w:smartTag w:uri="urn:schemas-microsoft-com:office:smarttags" w:element="PlaceType">
          <w:r w:rsidRPr="00624B58">
            <w:rPr>
              <w:rFonts w:ascii="Times New Roman" w:hAnsi="Times New Roman"/>
              <w:color w:val="002060"/>
              <w:lang w:val="en-US" w:eastAsia="el-GR"/>
            </w:rPr>
            <w:t>Port</w:t>
          </w:r>
        </w:smartTag>
        <w:r w:rsidRPr="00624B58">
          <w:rPr>
            <w:rFonts w:ascii="Times New Roman" w:hAnsi="Times New Roman"/>
            <w:color w:val="002060"/>
            <w:lang w:val="en-US" w:eastAsia="el-GR"/>
          </w:rPr>
          <w:t xml:space="preserve"> of </w:t>
        </w:r>
        <w:smartTag w:uri="urn:schemas-microsoft-com:office:smarttags" w:element="PlaceName">
          <w:r w:rsidRPr="00624B58">
            <w:rPr>
              <w:rFonts w:ascii="Times New Roman" w:hAnsi="Times New Roman"/>
              <w:color w:val="002060"/>
              <w:lang w:val="en-US" w:eastAsia="el-GR"/>
            </w:rPr>
            <w:t>Loading</w:t>
          </w:r>
        </w:smartTag>
      </w:smartTag>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SL :</w:t>
      </w:r>
      <w:r w:rsidRPr="00624B58">
        <w:rPr>
          <w:rFonts w:ascii="Times New Roman" w:hAnsi="Times New Roman"/>
          <w:color w:val="002060"/>
          <w:lang w:val="en-US" w:eastAsia="el-GR"/>
        </w:rPr>
        <w:t xml:space="preserve"> Shipping Line or its Authorized Agent</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SRF :</w:t>
      </w:r>
      <w:r w:rsidRPr="00624B58">
        <w:rPr>
          <w:rFonts w:ascii="Times New Roman" w:hAnsi="Times New Roman"/>
          <w:color w:val="002060"/>
          <w:lang w:val="en-US" w:eastAsia="el-GR"/>
        </w:rPr>
        <w:t xml:space="preserve"> Service Request Form</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TOS :</w:t>
      </w:r>
      <w:r w:rsidRPr="00624B58">
        <w:rPr>
          <w:rFonts w:ascii="Times New Roman" w:hAnsi="Times New Roman"/>
          <w:color w:val="002060"/>
          <w:lang w:val="en-US" w:eastAsia="el-GR"/>
        </w:rPr>
        <w:t xml:space="preserve"> Terminal Operating System</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TSA :</w:t>
      </w:r>
      <w:r w:rsidRPr="00624B58">
        <w:rPr>
          <w:rFonts w:ascii="Times New Roman" w:hAnsi="Times New Roman"/>
          <w:color w:val="002060"/>
          <w:lang w:val="en-US" w:eastAsia="el-GR"/>
        </w:rPr>
        <w:t xml:space="preserve"> Terminal Services Agreement</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PCT :</w:t>
      </w:r>
      <w:r w:rsidRPr="00624B58">
        <w:rPr>
          <w:rFonts w:ascii="Times New Roman" w:hAnsi="Times New Roman"/>
          <w:color w:val="002060"/>
          <w:lang w:val="en-US" w:eastAsia="el-GR"/>
        </w:rPr>
        <w:t xml:space="preserve"> Piraeus Container Terminal </w:t>
      </w:r>
      <w:r w:rsidR="00BE54F6" w:rsidRPr="00624B58">
        <w:rPr>
          <w:rFonts w:ascii="Times New Roman" w:hAnsi="Times New Roman"/>
          <w:color w:val="002060"/>
          <w:lang w:val="en-US" w:eastAsia="el-GR"/>
        </w:rPr>
        <w:t>Single Member S.A.</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PCH :</w:t>
      </w:r>
      <w:r w:rsidRPr="00624B58">
        <w:rPr>
          <w:rFonts w:ascii="Times New Roman" w:hAnsi="Times New Roman"/>
          <w:color w:val="002060"/>
          <w:lang w:val="en-US" w:eastAsia="el-GR"/>
        </w:rPr>
        <w:t xml:space="preserve"> Piraeus Customs House</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rPr>
        <w:t>VO :</w:t>
      </w:r>
      <w:r w:rsidRPr="00624B58">
        <w:rPr>
          <w:rFonts w:ascii="Times New Roman" w:hAnsi="Times New Roman"/>
          <w:color w:val="002060"/>
          <w:lang w:val="en-US" w:eastAsia="el-GR"/>
        </w:rPr>
        <w:t xml:space="preserve"> Vessel Operator.</w:t>
      </w:r>
    </w:p>
    <w:p w:rsidR="00D34B61" w:rsidRPr="00624B58" w:rsidRDefault="00BE54F6"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CO: Container Operator</w:t>
      </w:r>
    </w:p>
    <w:p w:rsidR="00BE54F6" w:rsidRPr="00624B58" w:rsidRDefault="00BE54F6"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LIFO: Last In First Out</w:t>
      </w:r>
    </w:p>
    <w:p w:rsidR="00D34B61" w:rsidRPr="00624B58" w:rsidRDefault="00D34B61" w:rsidP="0074734B">
      <w:pPr>
        <w:autoSpaceDE w:val="0"/>
        <w:autoSpaceDN w:val="0"/>
        <w:adjustRightInd w:val="0"/>
        <w:ind w:left="284" w:right="282"/>
        <w:jc w:val="left"/>
        <w:rPr>
          <w:rFonts w:ascii="Times New Roman" w:hAnsi="Times New Roman"/>
          <w:color w:val="002060"/>
          <w:lang w:val="en-US" w:eastAsia="el-GR"/>
        </w:rPr>
      </w:pPr>
    </w:p>
    <w:p w:rsidR="00242F87" w:rsidRPr="00624B58" w:rsidRDefault="00242F87" w:rsidP="0074734B">
      <w:pPr>
        <w:ind w:left="284" w:right="282"/>
        <w:jc w:val="left"/>
        <w:rPr>
          <w:rFonts w:ascii="Times New Roman" w:hAnsi="Times New Roman"/>
          <w:strike/>
          <w:color w:val="002060"/>
          <w:lang w:val="en-US" w:eastAsia="el-GR"/>
        </w:rPr>
      </w:pPr>
    </w:p>
    <w:p w:rsidR="0074734B" w:rsidRPr="00624B58" w:rsidRDefault="00DE3463" w:rsidP="00C92BCA">
      <w:pPr>
        <w:pStyle w:val="Heading2"/>
        <w:rPr>
          <w:rFonts w:ascii="Times New Roman" w:hAnsi="Times New Roman" w:cs="Times New Roman"/>
          <w:color w:val="002060"/>
          <w:lang w:val="en-US" w:eastAsia="el-GR"/>
        </w:rPr>
      </w:pPr>
      <w:bookmarkStart w:id="4" w:name="_Toc71557265"/>
      <w:r w:rsidRPr="00624B58">
        <w:rPr>
          <w:rFonts w:ascii="Times New Roman" w:hAnsi="Times New Roman" w:cs="Times New Roman"/>
          <w:color w:val="002060"/>
          <w:lang w:val="en-US" w:eastAsia="el-GR"/>
        </w:rPr>
        <w:t xml:space="preserve">1.3 </w:t>
      </w:r>
      <w:r w:rsidR="0074734B" w:rsidRPr="00624B58">
        <w:rPr>
          <w:rFonts w:ascii="Times New Roman" w:hAnsi="Times New Roman" w:cs="Times New Roman"/>
          <w:color w:val="002060"/>
          <w:lang w:val="en-US" w:eastAsia="el-GR"/>
        </w:rPr>
        <w:t>General Customs formalities</w:t>
      </w:r>
      <w:bookmarkEnd w:id="4"/>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lastRenderedPageBreak/>
        <w:t>All Customs formalities are subject to the rules and regulations stipulated by the Piraeus Customs Authorities.</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p>
    <w:p w:rsidR="00242F87" w:rsidRPr="00624B58" w:rsidRDefault="00242F87" w:rsidP="0074734B">
      <w:pPr>
        <w:autoSpaceDE w:val="0"/>
        <w:autoSpaceDN w:val="0"/>
        <w:adjustRightInd w:val="0"/>
        <w:ind w:left="284" w:right="282"/>
        <w:jc w:val="left"/>
        <w:rPr>
          <w:rFonts w:ascii="Times New Roman" w:hAnsi="Times New Roman"/>
          <w:color w:val="002060"/>
          <w:lang w:val="en-US" w:eastAsia="el-GR"/>
        </w:rPr>
      </w:pPr>
    </w:p>
    <w:p w:rsidR="00C92BCA" w:rsidRPr="00624B58" w:rsidRDefault="00C92BCA" w:rsidP="0074734B">
      <w:pPr>
        <w:autoSpaceDE w:val="0"/>
        <w:autoSpaceDN w:val="0"/>
        <w:adjustRightInd w:val="0"/>
        <w:ind w:left="284" w:right="282"/>
        <w:jc w:val="left"/>
        <w:rPr>
          <w:rFonts w:ascii="Times New Roman" w:hAnsi="Times New Roman"/>
          <w:color w:val="002060"/>
          <w:lang w:val="en-US" w:eastAsia="el-GR"/>
        </w:rPr>
      </w:pPr>
    </w:p>
    <w:p w:rsidR="00242F87" w:rsidRPr="00624B58" w:rsidRDefault="00242F87" w:rsidP="0074734B">
      <w:pPr>
        <w:autoSpaceDE w:val="0"/>
        <w:autoSpaceDN w:val="0"/>
        <w:adjustRightInd w:val="0"/>
        <w:ind w:left="284" w:right="282"/>
        <w:jc w:val="left"/>
        <w:rPr>
          <w:rFonts w:ascii="Times New Roman" w:hAnsi="Times New Roman"/>
          <w:color w:val="002060"/>
          <w:lang w:val="en-US" w:eastAsia="el-GR"/>
        </w:rPr>
      </w:pPr>
    </w:p>
    <w:p w:rsidR="00956686" w:rsidRPr="00624B58" w:rsidRDefault="00956686" w:rsidP="0074734B">
      <w:pPr>
        <w:autoSpaceDE w:val="0"/>
        <w:autoSpaceDN w:val="0"/>
        <w:adjustRightInd w:val="0"/>
        <w:ind w:left="284" w:right="282"/>
        <w:jc w:val="left"/>
        <w:rPr>
          <w:rFonts w:ascii="Times New Roman" w:hAnsi="Times New Roman"/>
          <w:color w:val="002060"/>
          <w:lang w:val="en-US" w:eastAsia="el-GR"/>
        </w:rPr>
      </w:pPr>
    </w:p>
    <w:p w:rsidR="00956686" w:rsidRPr="00624B58" w:rsidRDefault="00956686" w:rsidP="0074734B">
      <w:pPr>
        <w:autoSpaceDE w:val="0"/>
        <w:autoSpaceDN w:val="0"/>
        <w:adjustRightInd w:val="0"/>
        <w:ind w:left="284" w:right="282"/>
        <w:jc w:val="left"/>
        <w:rPr>
          <w:rFonts w:ascii="Times New Roman" w:hAnsi="Times New Roman"/>
          <w:color w:val="002060"/>
          <w:lang w:val="en-US" w:eastAsia="el-GR"/>
        </w:rPr>
      </w:pPr>
    </w:p>
    <w:p w:rsidR="00242F87" w:rsidRPr="00624B58" w:rsidRDefault="00242F87" w:rsidP="0074734B">
      <w:pPr>
        <w:autoSpaceDE w:val="0"/>
        <w:autoSpaceDN w:val="0"/>
        <w:adjustRightInd w:val="0"/>
        <w:ind w:left="284" w:right="282"/>
        <w:jc w:val="left"/>
        <w:rPr>
          <w:rFonts w:ascii="Times New Roman" w:hAnsi="Times New Roman"/>
          <w:color w:val="002060"/>
          <w:lang w:val="en-US" w:eastAsia="el-GR"/>
        </w:rPr>
      </w:pPr>
    </w:p>
    <w:p w:rsidR="006475C5" w:rsidRPr="00624B58" w:rsidRDefault="006475C5" w:rsidP="00C92BCA">
      <w:pPr>
        <w:pStyle w:val="Heading1"/>
        <w:rPr>
          <w:rFonts w:ascii="Times New Roman" w:hAnsi="Times New Roman" w:cs="Times New Roman"/>
          <w:color w:val="002060"/>
          <w:lang w:val="en-US" w:eastAsia="el-GR"/>
        </w:rPr>
      </w:pPr>
      <w:bookmarkStart w:id="5" w:name="_Toc71557266"/>
      <w:r w:rsidRPr="00624B58">
        <w:rPr>
          <w:rFonts w:ascii="Times New Roman" w:hAnsi="Times New Roman" w:cs="Times New Roman"/>
          <w:color w:val="002060"/>
          <w:lang w:val="en-US" w:eastAsia="el-GR"/>
        </w:rPr>
        <w:t>2</w:t>
      </w:r>
      <w:r w:rsidR="00DE3463" w:rsidRPr="00624B58">
        <w:rPr>
          <w:rFonts w:ascii="Times New Roman" w:hAnsi="Times New Roman" w:cs="Times New Roman"/>
          <w:color w:val="002060"/>
          <w:lang w:val="en-US" w:eastAsia="el-GR"/>
        </w:rPr>
        <w:t>.</w:t>
      </w:r>
      <w:r w:rsidRPr="00624B58">
        <w:rPr>
          <w:rFonts w:ascii="Times New Roman" w:hAnsi="Times New Roman" w:cs="Times New Roman"/>
          <w:color w:val="002060"/>
          <w:lang w:val="en-US" w:eastAsia="el-GR"/>
        </w:rPr>
        <w:t xml:space="preserve"> VESSEL OPERATIONS</w:t>
      </w:r>
      <w:bookmarkEnd w:id="5"/>
    </w:p>
    <w:p w:rsidR="006475C5" w:rsidRPr="00624B58" w:rsidRDefault="006475C5" w:rsidP="006475C5">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Information with respect to vessels calling at the PCT to discharge or load containers have to be provided to the PCT Operations Department by:</w:t>
      </w:r>
    </w:p>
    <w:p w:rsidR="006475C5" w:rsidRPr="00624B58" w:rsidRDefault="006475C5" w:rsidP="006475C5">
      <w:pPr>
        <w:autoSpaceDE w:val="0"/>
        <w:autoSpaceDN w:val="0"/>
        <w:adjustRightInd w:val="0"/>
        <w:ind w:left="284" w:right="282"/>
        <w:jc w:val="left"/>
        <w:rPr>
          <w:rFonts w:ascii="Times New Roman" w:hAnsi="Times New Roman"/>
          <w:color w:val="002060"/>
          <w:lang w:val="en-US" w:eastAsia="el-GR"/>
        </w:rPr>
      </w:pPr>
    </w:p>
    <w:p w:rsidR="006475C5" w:rsidRPr="00624B58" w:rsidRDefault="006475C5" w:rsidP="006475C5">
      <w:pPr>
        <w:numPr>
          <w:ilvl w:val="0"/>
          <w:numId w:val="2"/>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VO at Piraeus.</w:t>
      </w:r>
    </w:p>
    <w:p w:rsidR="006475C5" w:rsidRPr="00624B58" w:rsidRDefault="006475C5" w:rsidP="006475C5">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or</w:t>
      </w:r>
    </w:p>
    <w:p w:rsidR="006475C5" w:rsidRPr="00624B58" w:rsidRDefault="006475C5" w:rsidP="006475C5">
      <w:pPr>
        <w:numPr>
          <w:ilvl w:val="0"/>
          <w:numId w:val="2"/>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Shipping agents of the VO at Piraeus.</w:t>
      </w:r>
    </w:p>
    <w:p w:rsidR="00FD05E0" w:rsidRPr="00624B58" w:rsidRDefault="00FD05E0" w:rsidP="00FD05E0">
      <w:pPr>
        <w:autoSpaceDE w:val="0"/>
        <w:autoSpaceDN w:val="0"/>
        <w:adjustRightInd w:val="0"/>
        <w:ind w:left="284" w:right="282"/>
        <w:jc w:val="left"/>
        <w:rPr>
          <w:rFonts w:ascii="Times New Roman" w:hAnsi="Times New Roman"/>
          <w:color w:val="002060"/>
          <w:lang w:val="en-US" w:eastAsia="el-GR"/>
        </w:rPr>
      </w:pPr>
    </w:p>
    <w:p w:rsidR="006475C5" w:rsidRPr="00624B58" w:rsidRDefault="006475C5" w:rsidP="006475C5">
      <w:pPr>
        <w:autoSpaceDE w:val="0"/>
        <w:autoSpaceDN w:val="0"/>
        <w:adjustRightInd w:val="0"/>
        <w:ind w:left="284" w:right="282"/>
        <w:jc w:val="left"/>
        <w:rPr>
          <w:rFonts w:ascii="Times New Roman" w:hAnsi="Times New Roman"/>
          <w:color w:val="002060"/>
          <w:lang w:val="en-US" w:eastAsia="el-GR"/>
        </w:rPr>
      </w:pPr>
    </w:p>
    <w:p w:rsidR="006475C5" w:rsidRPr="00624B58" w:rsidRDefault="006475C5" w:rsidP="00C92BCA">
      <w:pPr>
        <w:pStyle w:val="Heading2"/>
        <w:rPr>
          <w:rFonts w:ascii="Times New Roman" w:hAnsi="Times New Roman" w:cs="Times New Roman"/>
          <w:color w:val="002060"/>
          <w:lang w:val="en-US" w:eastAsia="el-GR"/>
        </w:rPr>
      </w:pPr>
      <w:bookmarkStart w:id="6" w:name="_Toc71557267"/>
      <w:r w:rsidRPr="00624B58">
        <w:rPr>
          <w:rFonts w:ascii="Times New Roman" w:hAnsi="Times New Roman" w:cs="Times New Roman"/>
          <w:color w:val="002060"/>
          <w:lang w:val="en-US" w:eastAsia="el-GR"/>
        </w:rPr>
        <w:t>2.1 Berthing Planning.</w:t>
      </w:r>
      <w:bookmarkEnd w:id="6"/>
    </w:p>
    <w:p w:rsidR="006475C5" w:rsidRPr="00624B58" w:rsidRDefault="006475C5" w:rsidP="006475C5">
      <w:pPr>
        <w:autoSpaceDE w:val="0"/>
        <w:autoSpaceDN w:val="0"/>
        <w:adjustRightInd w:val="0"/>
        <w:ind w:left="284" w:right="282"/>
        <w:jc w:val="left"/>
        <w:rPr>
          <w:rFonts w:ascii="Times New Roman" w:hAnsi="Times New Roman"/>
          <w:b/>
          <w:bCs/>
          <w:color w:val="002060"/>
          <w:lang w:val="en-US" w:eastAsia="el-GR"/>
        </w:rPr>
      </w:pPr>
    </w:p>
    <w:p w:rsidR="006475C5" w:rsidRPr="00624B58" w:rsidRDefault="006475C5" w:rsidP="006475C5">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PCT will prepare its berth planning considering:</w:t>
      </w:r>
    </w:p>
    <w:p w:rsidR="006475C5" w:rsidRPr="00624B58" w:rsidRDefault="006475C5" w:rsidP="006475C5">
      <w:pPr>
        <w:autoSpaceDE w:val="0"/>
        <w:autoSpaceDN w:val="0"/>
        <w:adjustRightInd w:val="0"/>
        <w:ind w:left="284" w:right="282"/>
        <w:jc w:val="left"/>
        <w:rPr>
          <w:rFonts w:ascii="Times New Roman" w:hAnsi="Times New Roman"/>
          <w:color w:val="002060"/>
          <w:lang w:val="en-US" w:eastAsia="el-GR"/>
        </w:rPr>
      </w:pPr>
    </w:p>
    <w:p w:rsidR="006475C5" w:rsidRPr="00624B58" w:rsidRDefault="006475C5" w:rsidP="006475C5">
      <w:pPr>
        <w:numPr>
          <w:ilvl w:val="0"/>
          <w:numId w:val="2"/>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 xml:space="preserve">Pro-Forma berthing windows </w:t>
      </w:r>
    </w:p>
    <w:p w:rsidR="006475C5" w:rsidRPr="00624B58" w:rsidRDefault="006475C5" w:rsidP="006475C5">
      <w:pPr>
        <w:numPr>
          <w:ilvl w:val="0"/>
          <w:numId w:val="2"/>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lastRenderedPageBreak/>
        <w:t>Vessel Berthing Appointments</w:t>
      </w:r>
    </w:p>
    <w:p w:rsidR="006475C5" w:rsidRPr="00624B58" w:rsidRDefault="006475C5" w:rsidP="006475C5">
      <w:pPr>
        <w:numPr>
          <w:ilvl w:val="0"/>
          <w:numId w:val="2"/>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Arrival announcement &amp; work application</w:t>
      </w:r>
    </w:p>
    <w:p w:rsidR="006475C5" w:rsidRPr="00624B58" w:rsidRDefault="006475C5" w:rsidP="006475C5">
      <w:pPr>
        <w:numPr>
          <w:ilvl w:val="0"/>
          <w:numId w:val="2"/>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Availability of berth</w:t>
      </w:r>
    </w:p>
    <w:p w:rsidR="006475C5" w:rsidRPr="00624B58" w:rsidRDefault="006475C5" w:rsidP="006475C5">
      <w:pPr>
        <w:numPr>
          <w:ilvl w:val="0"/>
          <w:numId w:val="2"/>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Vessel Connections</w:t>
      </w:r>
    </w:p>
    <w:p w:rsidR="006475C5" w:rsidRPr="00624B58" w:rsidRDefault="006475C5" w:rsidP="006475C5">
      <w:pPr>
        <w:numPr>
          <w:ilvl w:val="0"/>
          <w:numId w:val="2"/>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 xml:space="preserve">Submission of the </w:t>
      </w:r>
      <w:smartTag w:uri="urn:schemas-microsoft-com:office:smarttags" w:element="place">
        <w:smartTag w:uri="urn:schemas-microsoft-com:office:smarttags" w:element="PlaceName">
          <w:r w:rsidRPr="00624B58">
            <w:rPr>
              <w:rFonts w:ascii="Times New Roman" w:hAnsi="Times New Roman"/>
              <w:color w:val="002060"/>
              <w:lang w:val="en-US" w:eastAsia="el-GR"/>
            </w:rPr>
            <w:t>Import</w:t>
          </w:r>
        </w:smartTag>
        <w:r w:rsidRPr="00624B58">
          <w:rPr>
            <w:rFonts w:ascii="Times New Roman" w:hAnsi="Times New Roman"/>
            <w:color w:val="002060"/>
            <w:lang w:val="en-US" w:eastAsia="el-GR"/>
          </w:rPr>
          <w:t xml:space="preserve"> </w:t>
        </w:r>
        <w:smartTag w:uri="urn:schemas-microsoft-com:office:smarttags" w:element="PlaceType">
          <w:r w:rsidRPr="00624B58">
            <w:rPr>
              <w:rFonts w:ascii="Times New Roman" w:hAnsi="Times New Roman"/>
              <w:color w:val="002060"/>
              <w:lang w:val="en-US" w:eastAsia="el-GR"/>
            </w:rPr>
            <w:t>Bay</w:t>
          </w:r>
        </w:smartTag>
      </w:smartTag>
      <w:r w:rsidRPr="00624B58">
        <w:rPr>
          <w:rFonts w:ascii="Times New Roman" w:hAnsi="Times New Roman"/>
          <w:color w:val="002060"/>
          <w:lang w:val="en-US" w:eastAsia="el-GR"/>
        </w:rPr>
        <w:t xml:space="preserve"> Plan and Export Pre-stowage</w:t>
      </w:r>
    </w:p>
    <w:p w:rsidR="006475C5" w:rsidRPr="00624B58" w:rsidRDefault="006475C5" w:rsidP="006475C5">
      <w:pPr>
        <w:numPr>
          <w:ilvl w:val="0"/>
          <w:numId w:val="2"/>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 xml:space="preserve">Vessels’ Particulars </w:t>
      </w:r>
    </w:p>
    <w:p w:rsidR="006475C5" w:rsidRPr="00624B58" w:rsidRDefault="006475C5" w:rsidP="006475C5">
      <w:pPr>
        <w:autoSpaceDE w:val="0"/>
        <w:autoSpaceDN w:val="0"/>
        <w:adjustRightInd w:val="0"/>
        <w:ind w:left="284" w:right="282"/>
        <w:jc w:val="left"/>
        <w:rPr>
          <w:rFonts w:ascii="Times New Roman" w:hAnsi="Times New Roman"/>
          <w:color w:val="002060"/>
          <w:lang w:val="en-US" w:eastAsia="el-GR"/>
        </w:rPr>
      </w:pPr>
    </w:p>
    <w:p w:rsidR="006475C5" w:rsidRPr="00624B58" w:rsidRDefault="006475C5" w:rsidP="00C92BCA">
      <w:pPr>
        <w:pStyle w:val="Heading3"/>
        <w:rPr>
          <w:rFonts w:ascii="Times New Roman" w:hAnsi="Times New Roman" w:cs="Times New Roman"/>
          <w:color w:val="002060"/>
          <w:lang w:val="en-US" w:eastAsia="el-GR"/>
        </w:rPr>
      </w:pPr>
      <w:bookmarkStart w:id="7" w:name="_Toc71557268"/>
      <w:r w:rsidRPr="00624B58">
        <w:rPr>
          <w:rFonts w:ascii="Times New Roman" w:hAnsi="Times New Roman" w:cs="Times New Roman"/>
          <w:color w:val="002060"/>
          <w:lang w:val="en-US" w:eastAsia="el-GR"/>
        </w:rPr>
        <w:t>2.1.1 Pro-Forma berthing windows</w:t>
      </w:r>
      <w:bookmarkEnd w:id="7"/>
    </w:p>
    <w:p w:rsidR="006475C5" w:rsidRPr="00624B58" w:rsidRDefault="006475C5" w:rsidP="006475C5">
      <w:pPr>
        <w:autoSpaceDE w:val="0"/>
        <w:autoSpaceDN w:val="0"/>
        <w:adjustRightInd w:val="0"/>
        <w:ind w:left="284" w:right="282"/>
        <w:jc w:val="left"/>
        <w:rPr>
          <w:rFonts w:ascii="Times New Roman" w:hAnsi="Times New Roman"/>
          <w:b/>
          <w:bCs/>
          <w:color w:val="002060"/>
          <w:lang w:val="en-US" w:eastAsia="el-GR"/>
        </w:rPr>
      </w:pPr>
    </w:p>
    <w:p w:rsidR="006475C5" w:rsidRPr="00624B58" w:rsidRDefault="006475C5" w:rsidP="00FB0262">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pro-forma berthing windows for the particular main trade vessels are negotiated between the VO and PCT. The berth window is related to an estimated number of container moves and the required day and time of the week.</w:t>
      </w:r>
      <w:r w:rsidR="00A327C2" w:rsidRPr="00624B58">
        <w:rPr>
          <w:rFonts w:ascii="Times New Roman" w:hAnsi="Times New Roman"/>
          <w:color w:val="002060"/>
          <w:lang w:val="en-US" w:eastAsia="el-GR"/>
        </w:rPr>
        <w:t xml:space="preserve"> </w:t>
      </w:r>
    </w:p>
    <w:p w:rsidR="00A327C2" w:rsidRPr="00624B58" w:rsidRDefault="00A327C2" w:rsidP="00FB0262">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For PCT berthing window times start with the beginning of shifts i.e. 07:00, 15:00, 23:00.</w:t>
      </w:r>
    </w:p>
    <w:p w:rsidR="006475C5" w:rsidRPr="00624B58" w:rsidRDefault="006475C5" w:rsidP="00FB0262">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Unless otherwise agreed vessels will be planned to arrive and depart on the </w:t>
      </w:r>
      <w:proofErr w:type="spellStart"/>
      <w:r w:rsidRPr="00624B58">
        <w:rPr>
          <w:rFonts w:ascii="Times New Roman" w:hAnsi="Times New Roman"/>
          <w:color w:val="002060"/>
          <w:lang w:val="en-US" w:eastAsia="el-GR"/>
        </w:rPr>
        <w:t>proforma</w:t>
      </w:r>
      <w:proofErr w:type="spellEnd"/>
      <w:r w:rsidRPr="00624B58">
        <w:rPr>
          <w:rFonts w:ascii="Times New Roman" w:hAnsi="Times New Roman"/>
          <w:color w:val="002060"/>
          <w:lang w:val="en-US" w:eastAsia="el-GR"/>
        </w:rPr>
        <w:t xml:space="preserve"> berth window arrival and departure times.</w:t>
      </w:r>
    </w:p>
    <w:p w:rsidR="006475C5" w:rsidRPr="00624B58" w:rsidRDefault="006475C5" w:rsidP="00FB0262">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In case a vessel is delayed on the pro-forma schedule, PCT will try to sail the vessel as close to the pro-forma sailing time as possible provided this will not negatively affect other vessel’s schedules</w:t>
      </w:r>
      <w:r w:rsidR="00901476" w:rsidRPr="00624B58">
        <w:rPr>
          <w:rFonts w:ascii="Times New Roman" w:hAnsi="Times New Roman"/>
          <w:color w:val="002060"/>
          <w:lang w:val="en-US" w:eastAsia="el-GR"/>
        </w:rPr>
        <w:t xml:space="preserve"> and</w:t>
      </w:r>
      <w:r w:rsidR="00901476" w:rsidRPr="00624B58">
        <w:rPr>
          <w:rFonts w:ascii="Times New Roman" w:hAnsi="Times New Roman"/>
          <w:color w:val="002060"/>
        </w:rPr>
        <w:t xml:space="preserve"> </w:t>
      </w:r>
      <w:r w:rsidR="00901476" w:rsidRPr="00624B58">
        <w:rPr>
          <w:rFonts w:ascii="Times New Roman" w:hAnsi="Times New Roman"/>
          <w:color w:val="002060"/>
          <w:lang w:val="en-US" w:eastAsia="el-GR"/>
        </w:rPr>
        <w:t>terminal’s normal work flow</w:t>
      </w:r>
      <w:r w:rsidRPr="00624B58">
        <w:rPr>
          <w:rFonts w:ascii="Times New Roman" w:hAnsi="Times New Roman"/>
          <w:color w:val="002060"/>
          <w:lang w:val="en-US" w:eastAsia="el-GR"/>
        </w:rPr>
        <w:t>.</w:t>
      </w:r>
    </w:p>
    <w:p w:rsidR="006475C5" w:rsidRPr="00624B58" w:rsidRDefault="006475C5" w:rsidP="00FB0262">
      <w:pPr>
        <w:ind w:left="284" w:right="282"/>
        <w:rPr>
          <w:rFonts w:ascii="Times New Roman" w:hAnsi="Times New Roman"/>
          <w:b/>
          <w:bCs/>
          <w:color w:val="002060"/>
          <w:lang w:val="en-US" w:eastAsia="el-GR"/>
        </w:rPr>
      </w:pPr>
      <w:r w:rsidRPr="00624B58">
        <w:rPr>
          <w:rFonts w:ascii="Times New Roman" w:hAnsi="Times New Roman"/>
          <w:color w:val="002060"/>
          <w:lang w:val="en-US" w:eastAsia="el-GR"/>
        </w:rPr>
        <w:lastRenderedPageBreak/>
        <w:t xml:space="preserve">In any case, </w:t>
      </w:r>
      <w:r w:rsidRPr="00624B58">
        <w:rPr>
          <w:rFonts w:ascii="Times New Roman" w:hAnsi="Times New Roman"/>
          <w:color w:val="002060"/>
        </w:rPr>
        <w:t>vessels arriving within pro-forma always have priority over vessels out of pro-forma or incidental vessel calls. If it concerns vessels of the same Line only, this Line may set its own priorities, provided that it does not impact the berth windows of other Lines</w:t>
      </w:r>
      <w:r w:rsidR="00035D8F" w:rsidRPr="00624B58">
        <w:rPr>
          <w:rFonts w:ascii="Times New Roman" w:hAnsi="Times New Roman"/>
          <w:color w:val="002060"/>
          <w:lang w:val="en-US" w:eastAsia="el-GR"/>
        </w:rPr>
        <w:t xml:space="preserve"> and</w:t>
      </w:r>
      <w:r w:rsidR="00035D8F" w:rsidRPr="00624B58">
        <w:rPr>
          <w:rFonts w:ascii="Times New Roman" w:hAnsi="Times New Roman"/>
          <w:color w:val="002060"/>
        </w:rPr>
        <w:t xml:space="preserve"> </w:t>
      </w:r>
      <w:r w:rsidR="00035D8F" w:rsidRPr="00624B58">
        <w:rPr>
          <w:rFonts w:ascii="Times New Roman" w:hAnsi="Times New Roman"/>
          <w:color w:val="002060"/>
          <w:lang w:val="en-US" w:eastAsia="el-GR"/>
        </w:rPr>
        <w:t>terminal’s normal work flow</w:t>
      </w:r>
      <w:r w:rsidRPr="00624B58">
        <w:rPr>
          <w:rFonts w:ascii="Times New Roman" w:hAnsi="Times New Roman"/>
          <w:color w:val="002060"/>
        </w:rPr>
        <w:t>.</w:t>
      </w:r>
    </w:p>
    <w:p w:rsidR="006475C5" w:rsidRPr="00624B58" w:rsidRDefault="00035D8F" w:rsidP="00FB0262">
      <w:pPr>
        <w:ind w:left="284" w:right="282"/>
        <w:rPr>
          <w:rFonts w:ascii="Times New Roman" w:hAnsi="Times New Roman"/>
          <w:bCs/>
          <w:color w:val="002060"/>
          <w:lang w:val="en-US" w:eastAsia="el-GR"/>
        </w:rPr>
      </w:pPr>
      <w:r w:rsidRPr="00624B58">
        <w:rPr>
          <w:rFonts w:ascii="Times New Roman" w:hAnsi="Times New Roman"/>
          <w:bCs/>
          <w:color w:val="002060"/>
          <w:lang w:val="en-US" w:eastAsia="el-GR"/>
        </w:rPr>
        <w:t xml:space="preserve">PCT has the obligation to berth vessels that have arrived within their window except if there are special circumstances or force majeure. </w:t>
      </w:r>
    </w:p>
    <w:p w:rsidR="00035D8F" w:rsidRPr="00624B58" w:rsidRDefault="00035D8F" w:rsidP="00035D8F">
      <w:pPr>
        <w:ind w:right="282"/>
        <w:jc w:val="left"/>
        <w:rPr>
          <w:rFonts w:ascii="Times New Roman" w:hAnsi="Times New Roman"/>
          <w:b/>
          <w:bCs/>
          <w:color w:val="002060"/>
          <w:lang w:val="en-US" w:eastAsia="el-GR"/>
        </w:rPr>
      </w:pPr>
    </w:p>
    <w:p w:rsidR="006475C5" w:rsidRPr="00624B58" w:rsidRDefault="006475C5" w:rsidP="00C92BCA">
      <w:pPr>
        <w:pStyle w:val="Heading3"/>
        <w:rPr>
          <w:rFonts w:ascii="Times New Roman" w:hAnsi="Times New Roman" w:cs="Times New Roman"/>
          <w:color w:val="002060"/>
          <w:lang w:val="en-US" w:eastAsia="el-GR"/>
        </w:rPr>
      </w:pPr>
      <w:bookmarkStart w:id="8" w:name="_Toc71557269"/>
      <w:r w:rsidRPr="00624B58">
        <w:rPr>
          <w:rFonts w:ascii="Times New Roman" w:hAnsi="Times New Roman" w:cs="Times New Roman"/>
          <w:color w:val="002060"/>
          <w:lang w:val="en-US" w:eastAsia="el-GR"/>
        </w:rPr>
        <w:t>2.1.2 Vessel Berthing Appointment</w:t>
      </w:r>
      <w:bookmarkEnd w:id="8"/>
    </w:p>
    <w:p w:rsidR="006475C5" w:rsidRPr="00624B58" w:rsidRDefault="006475C5" w:rsidP="006475C5">
      <w:pPr>
        <w:ind w:left="720" w:right="282"/>
        <w:jc w:val="left"/>
        <w:rPr>
          <w:rFonts w:ascii="Times New Roman" w:hAnsi="Times New Roman"/>
          <w:b/>
          <w:bCs/>
          <w:color w:val="002060"/>
          <w:lang w:val="en-US" w:eastAsia="el-GR"/>
        </w:rPr>
      </w:pPr>
    </w:p>
    <w:p w:rsidR="006475C5" w:rsidRPr="00624B58" w:rsidRDefault="006475C5" w:rsidP="006475C5">
      <w:pPr>
        <w:autoSpaceDE w:val="0"/>
        <w:autoSpaceDN w:val="0"/>
        <w:adjustRightInd w:val="0"/>
        <w:ind w:left="283" w:right="282"/>
        <w:jc w:val="left"/>
        <w:rPr>
          <w:rFonts w:ascii="Times New Roman" w:hAnsi="Times New Roman"/>
          <w:bCs/>
          <w:color w:val="002060"/>
          <w:lang w:val="en-US" w:eastAsia="el-GR"/>
        </w:rPr>
      </w:pPr>
      <w:r w:rsidRPr="00624B58">
        <w:rPr>
          <w:rFonts w:ascii="Times New Roman" w:hAnsi="Times New Roman"/>
          <w:bCs/>
          <w:color w:val="002060"/>
          <w:lang w:val="en-US" w:eastAsia="el-GR"/>
        </w:rPr>
        <w:t xml:space="preserve">Feeder services that comply to specific conditions, may negotiate with PCT commercial dpt. their berthing under rendezvous system. In these cases, VO have to notify PCT for the upcoming appointment 5 days before ETA, 72 hours before ETA, 54 hours before ETA and 36 hours before ETA. The 36hours notice is regarded as conclusive and VO cannot change appointment afterwards. If, finally, vessel does not arrive on time, appointment is lost. </w:t>
      </w:r>
    </w:p>
    <w:p w:rsidR="008F7E08" w:rsidRPr="00624B58" w:rsidRDefault="00D478C8" w:rsidP="006475C5">
      <w:pPr>
        <w:autoSpaceDE w:val="0"/>
        <w:autoSpaceDN w:val="0"/>
        <w:adjustRightInd w:val="0"/>
        <w:ind w:left="283" w:right="282"/>
        <w:jc w:val="left"/>
        <w:rPr>
          <w:rFonts w:ascii="Times New Roman" w:hAnsi="Times New Roman"/>
          <w:bCs/>
          <w:color w:val="002060"/>
          <w:lang w:val="en-US" w:eastAsia="el-GR"/>
        </w:rPr>
      </w:pPr>
      <w:r w:rsidRPr="00624B58">
        <w:rPr>
          <w:rFonts w:ascii="Times New Roman" w:hAnsi="Times New Roman"/>
          <w:bCs/>
          <w:color w:val="002060"/>
          <w:lang w:val="en-US" w:eastAsia="el-GR"/>
        </w:rPr>
        <w:t>Always there is one shift allowance for both vessel and PCT.</w:t>
      </w:r>
    </w:p>
    <w:p w:rsidR="006475C5" w:rsidRPr="00624B58" w:rsidRDefault="006475C5" w:rsidP="006475C5">
      <w:pPr>
        <w:autoSpaceDE w:val="0"/>
        <w:autoSpaceDN w:val="0"/>
        <w:adjustRightInd w:val="0"/>
        <w:ind w:left="283" w:right="282"/>
        <w:jc w:val="left"/>
        <w:rPr>
          <w:rFonts w:ascii="Times New Roman" w:hAnsi="Times New Roman"/>
          <w:bCs/>
          <w:color w:val="002060"/>
          <w:lang w:val="en-US" w:eastAsia="el-GR"/>
        </w:rPr>
      </w:pPr>
      <w:r w:rsidRPr="00624B58">
        <w:rPr>
          <w:rFonts w:ascii="Times New Roman" w:hAnsi="Times New Roman"/>
          <w:bCs/>
          <w:color w:val="002060"/>
          <w:lang w:val="en-US" w:eastAsia="el-GR"/>
        </w:rPr>
        <w:lastRenderedPageBreak/>
        <w:t xml:space="preserve">All other feeder services, which are not under rendezvous system, are served by PCT on Fist come – First served basis.     </w:t>
      </w:r>
    </w:p>
    <w:p w:rsidR="006475C5" w:rsidRPr="00624B58" w:rsidRDefault="006475C5" w:rsidP="006475C5">
      <w:pPr>
        <w:autoSpaceDE w:val="0"/>
        <w:autoSpaceDN w:val="0"/>
        <w:adjustRightInd w:val="0"/>
        <w:ind w:left="283" w:right="282"/>
        <w:jc w:val="left"/>
        <w:rPr>
          <w:rFonts w:ascii="Times New Roman" w:hAnsi="Times New Roman"/>
          <w:bCs/>
          <w:color w:val="002060"/>
          <w:lang w:val="en-US" w:eastAsia="el-GR"/>
        </w:rPr>
      </w:pPr>
    </w:p>
    <w:p w:rsidR="006475C5" w:rsidRPr="00624B58" w:rsidRDefault="006475C5" w:rsidP="00C92BCA">
      <w:pPr>
        <w:pStyle w:val="Heading3"/>
        <w:rPr>
          <w:rFonts w:ascii="Times New Roman" w:hAnsi="Times New Roman" w:cs="Times New Roman"/>
          <w:color w:val="002060"/>
          <w:lang w:val="en-US" w:eastAsia="el-GR"/>
        </w:rPr>
      </w:pPr>
      <w:bookmarkStart w:id="9" w:name="_Toc71557270"/>
      <w:r w:rsidRPr="00624B58">
        <w:rPr>
          <w:rFonts w:ascii="Times New Roman" w:hAnsi="Times New Roman" w:cs="Times New Roman"/>
          <w:color w:val="002060"/>
          <w:lang w:val="en-US" w:eastAsia="el-GR"/>
        </w:rPr>
        <w:t>2.1.3 Arrival announcement and work application</w:t>
      </w:r>
      <w:bookmarkEnd w:id="9"/>
      <w:r w:rsidRPr="00624B58">
        <w:rPr>
          <w:rFonts w:ascii="Times New Roman" w:hAnsi="Times New Roman" w:cs="Times New Roman"/>
          <w:color w:val="002060"/>
          <w:lang w:val="en-US" w:eastAsia="el-GR"/>
        </w:rPr>
        <w:t xml:space="preserve"> </w:t>
      </w:r>
    </w:p>
    <w:p w:rsidR="006475C5" w:rsidRPr="00624B58" w:rsidRDefault="006475C5" w:rsidP="006475C5">
      <w:pPr>
        <w:autoSpaceDE w:val="0"/>
        <w:autoSpaceDN w:val="0"/>
        <w:adjustRightInd w:val="0"/>
        <w:ind w:left="720" w:right="282"/>
        <w:jc w:val="left"/>
        <w:rPr>
          <w:rFonts w:ascii="Times New Roman" w:hAnsi="Times New Roman"/>
          <w:bCs/>
          <w:color w:val="002060"/>
          <w:lang w:val="en-US" w:eastAsia="el-GR"/>
        </w:rPr>
      </w:pPr>
    </w:p>
    <w:p w:rsidR="006475C5" w:rsidRPr="00624B58" w:rsidRDefault="006475C5" w:rsidP="006475C5">
      <w:pPr>
        <w:autoSpaceDE w:val="0"/>
        <w:autoSpaceDN w:val="0"/>
        <w:adjustRightInd w:val="0"/>
        <w:ind w:left="283" w:right="282"/>
        <w:jc w:val="left"/>
        <w:rPr>
          <w:rFonts w:ascii="Times New Roman" w:hAnsi="Times New Roman"/>
          <w:bCs/>
          <w:color w:val="002060"/>
          <w:lang w:val="en-US" w:eastAsia="el-GR"/>
        </w:rPr>
      </w:pPr>
      <w:r w:rsidRPr="00624B58">
        <w:rPr>
          <w:rFonts w:ascii="Times New Roman" w:hAnsi="Times New Roman"/>
          <w:bCs/>
          <w:color w:val="002060"/>
          <w:lang w:val="en-US" w:eastAsia="el-GR"/>
        </w:rPr>
        <w:t>The announcement of vessel’s arrival and work application together with detailed call information has to be submitted to PCT berth planning by the filing out and sending of particular application forms: ANNEX I &amp; ANNEX II.</w:t>
      </w:r>
    </w:p>
    <w:p w:rsidR="006475C5" w:rsidRPr="00624B58" w:rsidRDefault="006475C5" w:rsidP="006475C5">
      <w:pPr>
        <w:autoSpaceDE w:val="0"/>
        <w:autoSpaceDN w:val="0"/>
        <w:adjustRightInd w:val="0"/>
        <w:ind w:left="283" w:right="282"/>
        <w:jc w:val="left"/>
        <w:rPr>
          <w:rFonts w:ascii="Times New Roman" w:hAnsi="Times New Roman"/>
          <w:bCs/>
          <w:color w:val="002060"/>
          <w:lang w:val="en-US" w:eastAsia="el-GR"/>
        </w:rPr>
      </w:pPr>
    </w:p>
    <w:p w:rsidR="006475C5" w:rsidRPr="00624B58" w:rsidRDefault="006475C5" w:rsidP="006475C5">
      <w:pPr>
        <w:autoSpaceDE w:val="0"/>
        <w:autoSpaceDN w:val="0"/>
        <w:adjustRightInd w:val="0"/>
        <w:ind w:left="283" w:right="282"/>
        <w:jc w:val="left"/>
        <w:rPr>
          <w:rFonts w:ascii="Times New Roman" w:hAnsi="Times New Roman"/>
          <w:bCs/>
          <w:color w:val="002060"/>
          <w:lang w:val="en-US" w:eastAsia="el-GR"/>
        </w:rPr>
      </w:pPr>
      <w:r w:rsidRPr="00624B58">
        <w:rPr>
          <w:rFonts w:ascii="Times New Roman" w:hAnsi="Times New Roman"/>
          <w:bCs/>
          <w:color w:val="002060"/>
          <w:lang w:val="en-US" w:eastAsia="el-GR"/>
        </w:rPr>
        <w:t xml:space="preserve">For all vessel calls, VO has to proceed to the announcement of the arrival of the vessel at least 24 hours prior to the required berthing time via e-mail with the ANNEX I. </w:t>
      </w:r>
    </w:p>
    <w:p w:rsidR="006475C5" w:rsidRPr="00624B58" w:rsidRDefault="006475C5" w:rsidP="006475C5">
      <w:pPr>
        <w:autoSpaceDE w:val="0"/>
        <w:autoSpaceDN w:val="0"/>
        <w:adjustRightInd w:val="0"/>
        <w:ind w:left="283" w:right="282"/>
        <w:jc w:val="left"/>
        <w:rPr>
          <w:rFonts w:ascii="Times New Roman" w:hAnsi="Times New Roman"/>
          <w:bCs/>
          <w:color w:val="002060"/>
          <w:lang w:val="en-US" w:eastAsia="el-GR"/>
        </w:rPr>
      </w:pPr>
    </w:p>
    <w:p w:rsidR="006475C5" w:rsidRPr="00624B58" w:rsidRDefault="006475C5" w:rsidP="006475C5">
      <w:pPr>
        <w:autoSpaceDE w:val="0"/>
        <w:autoSpaceDN w:val="0"/>
        <w:adjustRightInd w:val="0"/>
        <w:ind w:left="283" w:right="282"/>
        <w:jc w:val="left"/>
        <w:rPr>
          <w:rFonts w:ascii="Times New Roman" w:hAnsi="Times New Roman"/>
          <w:bCs/>
          <w:color w:val="002060"/>
          <w:lang w:val="en-US" w:eastAsia="el-GR"/>
        </w:rPr>
      </w:pPr>
      <w:r w:rsidRPr="00624B58">
        <w:rPr>
          <w:rFonts w:ascii="Times New Roman" w:hAnsi="Times New Roman"/>
          <w:bCs/>
          <w:color w:val="002060"/>
          <w:lang w:val="en-US" w:eastAsia="el-GR"/>
        </w:rPr>
        <w:t>Also, at least 16 hours prior to the required working time of the vessel, VO has to provide ANNEX II.</w:t>
      </w:r>
    </w:p>
    <w:p w:rsidR="006475C5" w:rsidRPr="00624B58" w:rsidRDefault="006475C5" w:rsidP="006475C5">
      <w:pPr>
        <w:autoSpaceDE w:val="0"/>
        <w:autoSpaceDN w:val="0"/>
        <w:adjustRightInd w:val="0"/>
        <w:ind w:left="720" w:right="282"/>
        <w:rPr>
          <w:rFonts w:ascii="Times New Roman" w:hAnsi="Times New Roman"/>
          <w:b/>
          <w:bCs/>
          <w:color w:val="002060"/>
          <w:lang w:val="en-US" w:eastAsia="el-GR"/>
        </w:rPr>
      </w:pPr>
    </w:p>
    <w:p w:rsidR="006475C5" w:rsidRPr="00624B58" w:rsidRDefault="006475C5" w:rsidP="00C92BCA">
      <w:pPr>
        <w:pStyle w:val="Heading3"/>
        <w:rPr>
          <w:rFonts w:ascii="Times New Roman" w:hAnsi="Times New Roman" w:cs="Times New Roman"/>
          <w:color w:val="002060"/>
          <w:lang w:val="en-US" w:eastAsia="el-GR"/>
        </w:rPr>
      </w:pPr>
      <w:bookmarkStart w:id="10" w:name="_Toc71557271"/>
      <w:r w:rsidRPr="00624B58">
        <w:rPr>
          <w:rFonts w:ascii="Times New Roman" w:hAnsi="Times New Roman" w:cs="Times New Roman"/>
          <w:color w:val="002060"/>
          <w:lang w:val="en-US" w:eastAsia="el-GR"/>
        </w:rPr>
        <w:t>2.1.4 Availability of Berth.</w:t>
      </w:r>
      <w:bookmarkEnd w:id="10"/>
    </w:p>
    <w:p w:rsidR="006475C5" w:rsidRPr="00624B58" w:rsidRDefault="006475C5" w:rsidP="006475C5">
      <w:pPr>
        <w:autoSpaceDE w:val="0"/>
        <w:autoSpaceDN w:val="0"/>
        <w:adjustRightInd w:val="0"/>
        <w:ind w:left="284" w:right="282"/>
        <w:rPr>
          <w:rFonts w:ascii="Times New Roman" w:hAnsi="Times New Roman"/>
          <w:b/>
          <w:bCs/>
          <w:color w:val="002060"/>
          <w:lang w:val="en-US" w:eastAsia="el-GR"/>
        </w:rPr>
      </w:pPr>
    </w:p>
    <w:p w:rsidR="006475C5" w:rsidRPr="00624B58" w:rsidRDefault="006475C5" w:rsidP="006475C5">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In cases that, due to external incidents, delayed vessels etc. port congestion is created, availability of PCT berths may be restricted.  </w:t>
      </w:r>
      <w:r w:rsidRPr="00624B58">
        <w:rPr>
          <w:rFonts w:ascii="Times New Roman" w:hAnsi="Times New Roman"/>
          <w:color w:val="002060"/>
          <w:lang w:val="en-US" w:eastAsia="el-GR"/>
        </w:rPr>
        <w:lastRenderedPageBreak/>
        <w:t>Berth Planning of PCT will consult the VO to discuss priority setting for the vessel calls.</w:t>
      </w:r>
    </w:p>
    <w:p w:rsidR="006475C5" w:rsidRPr="00624B58" w:rsidRDefault="006475C5" w:rsidP="006475C5">
      <w:pPr>
        <w:autoSpaceDE w:val="0"/>
        <w:autoSpaceDN w:val="0"/>
        <w:adjustRightInd w:val="0"/>
        <w:ind w:left="284" w:right="282"/>
        <w:rPr>
          <w:rFonts w:ascii="Times New Roman" w:hAnsi="Times New Roman"/>
          <w:color w:val="002060"/>
          <w:lang w:val="en-US" w:eastAsia="el-GR"/>
        </w:rPr>
      </w:pPr>
    </w:p>
    <w:p w:rsidR="006475C5" w:rsidRPr="00624B58" w:rsidRDefault="006475C5" w:rsidP="00C92BCA">
      <w:pPr>
        <w:pStyle w:val="Heading3"/>
        <w:rPr>
          <w:rFonts w:ascii="Times New Roman" w:hAnsi="Times New Roman" w:cs="Times New Roman"/>
          <w:color w:val="002060"/>
          <w:lang w:val="en-US" w:eastAsia="el-GR"/>
        </w:rPr>
      </w:pPr>
      <w:bookmarkStart w:id="11" w:name="_Toc71557272"/>
      <w:r w:rsidRPr="00624B58">
        <w:rPr>
          <w:rFonts w:ascii="Times New Roman" w:hAnsi="Times New Roman" w:cs="Times New Roman"/>
          <w:color w:val="002060"/>
          <w:lang w:val="en-US" w:eastAsia="el-GR"/>
        </w:rPr>
        <w:t>2.1.5 Vessel Connections.</w:t>
      </w:r>
      <w:bookmarkEnd w:id="11"/>
    </w:p>
    <w:p w:rsidR="006475C5" w:rsidRPr="00624B58" w:rsidRDefault="006475C5" w:rsidP="006475C5">
      <w:pPr>
        <w:autoSpaceDE w:val="0"/>
        <w:autoSpaceDN w:val="0"/>
        <w:adjustRightInd w:val="0"/>
        <w:ind w:left="284" w:right="282"/>
        <w:rPr>
          <w:rFonts w:ascii="Times New Roman" w:hAnsi="Times New Roman"/>
          <w:b/>
          <w:bCs/>
          <w:color w:val="002060"/>
          <w:lang w:val="en-US" w:eastAsia="el-GR"/>
        </w:rPr>
      </w:pPr>
    </w:p>
    <w:p w:rsidR="006475C5" w:rsidRPr="00624B58" w:rsidRDefault="006475C5" w:rsidP="006475C5">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Critical connections of other vessels that may influence the vessel operation have to be announced preferably 48 but ultimately 24 hours before ETA to ensure proper priority setting for the quay-wall. The information must contain the total number of transshipment containers. Feasible connections are considered as such, when the units are already stacking at least 16 hours prior berthing of the receiving vessel. (Check also ITT section).</w:t>
      </w:r>
    </w:p>
    <w:p w:rsidR="006475C5" w:rsidRPr="00624B58" w:rsidRDefault="006475C5" w:rsidP="006475C5">
      <w:pPr>
        <w:ind w:left="284" w:right="282"/>
        <w:jc w:val="left"/>
        <w:rPr>
          <w:rFonts w:ascii="Times New Roman" w:hAnsi="Times New Roman"/>
          <w:color w:val="002060"/>
          <w:lang w:val="en-US" w:eastAsia="el-GR"/>
        </w:rPr>
      </w:pPr>
    </w:p>
    <w:p w:rsidR="006475C5" w:rsidRPr="00624B58" w:rsidRDefault="006475C5" w:rsidP="00C92BCA">
      <w:pPr>
        <w:pStyle w:val="Heading3"/>
        <w:rPr>
          <w:rFonts w:ascii="Times New Roman" w:hAnsi="Times New Roman" w:cs="Times New Roman"/>
          <w:color w:val="002060"/>
          <w:lang w:val="en-US" w:eastAsia="el-GR"/>
        </w:rPr>
      </w:pPr>
      <w:bookmarkStart w:id="12" w:name="_Toc71557273"/>
      <w:r w:rsidRPr="00624B58">
        <w:rPr>
          <w:rFonts w:ascii="Times New Roman" w:hAnsi="Times New Roman" w:cs="Times New Roman"/>
          <w:color w:val="002060"/>
          <w:lang w:val="en-US" w:eastAsia="el-GR"/>
        </w:rPr>
        <w:t>2.1.6 Vessels’ Particulars</w:t>
      </w:r>
      <w:bookmarkEnd w:id="12"/>
    </w:p>
    <w:p w:rsidR="006475C5" w:rsidRPr="00624B58" w:rsidRDefault="006475C5" w:rsidP="006475C5">
      <w:pPr>
        <w:autoSpaceDE w:val="0"/>
        <w:autoSpaceDN w:val="0"/>
        <w:adjustRightInd w:val="0"/>
        <w:ind w:left="284" w:right="282"/>
        <w:jc w:val="left"/>
        <w:rPr>
          <w:rFonts w:ascii="Times New Roman" w:hAnsi="Times New Roman"/>
          <w:b/>
          <w:bCs/>
          <w:color w:val="002060"/>
          <w:lang w:val="en-US" w:eastAsia="el-GR"/>
        </w:rPr>
      </w:pPr>
    </w:p>
    <w:p w:rsidR="006475C5" w:rsidRPr="00624B58" w:rsidRDefault="006475C5" w:rsidP="006475C5">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Line/VO needs to supply PCT with technical vessel information, at least 72 hours before arrival. This information has to be supplied the first time the vessel calls the port, or whenever the previously supplied information changes. Definitions should be provided at .</w:t>
      </w:r>
      <w:proofErr w:type="spellStart"/>
      <w:r w:rsidRPr="00624B58">
        <w:rPr>
          <w:rFonts w:ascii="Times New Roman" w:hAnsi="Times New Roman"/>
          <w:color w:val="002060"/>
          <w:lang w:val="en-US" w:eastAsia="el-GR"/>
        </w:rPr>
        <w:t>def</w:t>
      </w:r>
      <w:proofErr w:type="spellEnd"/>
      <w:r w:rsidRPr="00624B58">
        <w:rPr>
          <w:rFonts w:ascii="Times New Roman" w:hAnsi="Times New Roman"/>
          <w:color w:val="002060"/>
          <w:lang w:val="en-US" w:eastAsia="el-GR"/>
        </w:rPr>
        <w:t xml:space="preserve"> files.</w:t>
      </w:r>
    </w:p>
    <w:p w:rsidR="006475C5" w:rsidRPr="00624B58" w:rsidRDefault="006475C5" w:rsidP="006475C5">
      <w:pPr>
        <w:autoSpaceDE w:val="0"/>
        <w:autoSpaceDN w:val="0"/>
        <w:adjustRightInd w:val="0"/>
        <w:ind w:left="284" w:right="282"/>
        <w:rPr>
          <w:rFonts w:ascii="Times New Roman" w:hAnsi="Times New Roman"/>
          <w:color w:val="002060"/>
          <w:lang w:val="en-US" w:eastAsia="el-GR"/>
        </w:rPr>
      </w:pPr>
    </w:p>
    <w:p w:rsidR="006475C5" w:rsidRPr="00624B58" w:rsidRDefault="006475C5" w:rsidP="006475C5">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technical vessel information consists of:</w:t>
      </w:r>
    </w:p>
    <w:p w:rsidR="006475C5" w:rsidRPr="00624B58" w:rsidRDefault="006475C5" w:rsidP="006475C5">
      <w:pPr>
        <w:autoSpaceDE w:val="0"/>
        <w:autoSpaceDN w:val="0"/>
        <w:adjustRightInd w:val="0"/>
        <w:ind w:left="284" w:right="282"/>
        <w:rPr>
          <w:rFonts w:ascii="Times New Roman" w:hAnsi="Times New Roman"/>
          <w:color w:val="002060"/>
          <w:lang w:val="en-US" w:eastAsia="el-GR"/>
        </w:rPr>
      </w:pPr>
    </w:p>
    <w:p w:rsidR="006475C5" w:rsidRPr="00624B58" w:rsidRDefault="006475C5" w:rsidP="006475C5">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For the whole vessel:</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Name of vessel.</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Vessel radio call sign.</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General plan.</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Bay Plan.</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Length overall.</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Lashing plan.</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Type of hatch covers.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Reasons to deviate from Port side mooring.</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Vessel capacity in TEUs.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Per hatch/bay:</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Identification of the hatch/bay numbers.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Identification of the cell numbers.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Identification of the tier numbers.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LCG of the container slots.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VCG of the container slots.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TCG of the container slots.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Width of hatch/deck in container slots (cells).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Depth of hatch/deck in container slots (tiers).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Position of the bulk heads.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Position of the engine room &amp; Bridge.</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Position of ballast tanks.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Position, type and overlap (if any) of hatch covers.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lastRenderedPageBreak/>
        <w:t>Information of bays (cellular/non-cellular).</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Position of Derricks and any obstacles on deck.</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Reefer connections.</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Maximum stack weight / tier weight.</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Under deck clearance.</w:t>
      </w:r>
    </w:p>
    <w:p w:rsidR="006475C5" w:rsidRPr="00624B58" w:rsidRDefault="006475C5" w:rsidP="006475C5">
      <w:pPr>
        <w:pStyle w:val="ListParagraph"/>
        <w:numPr>
          <w:ilvl w:val="0"/>
          <w:numId w:val="17"/>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Other particularities relevant to the vessel stowage.</w:t>
      </w:r>
    </w:p>
    <w:p w:rsidR="006475C5" w:rsidRPr="00624B58" w:rsidRDefault="006475C5" w:rsidP="006475C5">
      <w:pPr>
        <w:ind w:left="284" w:right="282"/>
        <w:jc w:val="left"/>
        <w:rPr>
          <w:rFonts w:ascii="Times New Roman" w:hAnsi="Times New Roman"/>
          <w:color w:val="002060"/>
          <w:lang w:val="en-US" w:eastAsia="el-GR"/>
        </w:rPr>
      </w:pPr>
    </w:p>
    <w:p w:rsidR="006475C5" w:rsidRPr="00624B58" w:rsidRDefault="006475C5" w:rsidP="006475C5">
      <w:pPr>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With this information the PCT vessel library will be updated.</w:t>
      </w:r>
    </w:p>
    <w:p w:rsidR="006475C5" w:rsidRPr="00624B58" w:rsidRDefault="006475C5" w:rsidP="006475C5">
      <w:pPr>
        <w:ind w:left="284" w:right="282"/>
        <w:jc w:val="left"/>
        <w:rPr>
          <w:rFonts w:ascii="Times New Roman" w:hAnsi="Times New Roman"/>
          <w:color w:val="002060"/>
          <w:lang w:val="en-US" w:eastAsia="el-GR"/>
        </w:rPr>
      </w:pPr>
    </w:p>
    <w:p w:rsidR="006475C5" w:rsidRPr="00624B58" w:rsidRDefault="006475C5" w:rsidP="00C92BCA">
      <w:pPr>
        <w:pStyle w:val="Heading2"/>
        <w:rPr>
          <w:rFonts w:ascii="Times New Roman" w:hAnsi="Times New Roman" w:cs="Times New Roman"/>
          <w:color w:val="002060"/>
          <w:lang w:val="en-US" w:eastAsia="el-GR"/>
        </w:rPr>
      </w:pPr>
      <w:bookmarkStart w:id="13" w:name="_Toc71557274"/>
      <w:r w:rsidRPr="00624B58">
        <w:rPr>
          <w:rFonts w:ascii="Times New Roman" w:hAnsi="Times New Roman" w:cs="Times New Roman"/>
          <w:color w:val="002060"/>
          <w:lang w:val="en-US" w:eastAsia="el-GR"/>
        </w:rPr>
        <w:t>2.2 Berthing operations</w:t>
      </w:r>
      <w:bookmarkEnd w:id="13"/>
    </w:p>
    <w:p w:rsidR="006475C5" w:rsidRPr="00624B58" w:rsidRDefault="006475C5" w:rsidP="006475C5">
      <w:pPr>
        <w:ind w:left="284" w:right="282"/>
        <w:jc w:val="left"/>
        <w:rPr>
          <w:rFonts w:ascii="Times New Roman" w:hAnsi="Times New Roman"/>
          <w:b/>
          <w:color w:val="002060"/>
          <w:lang w:val="en-US" w:eastAsia="el-GR"/>
        </w:rPr>
      </w:pPr>
    </w:p>
    <w:p w:rsidR="006475C5" w:rsidRPr="00624B58" w:rsidRDefault="006475C5" w:rsidP="006475C5">
      <w:pPr>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Position of calling vessels into PCT’s berths is communicate to the pilot service by PCT. However, all other arrangements that may be required with the pilot service are responsibility of the vessel and the VO or their agent at Piraeus. Possible delays to vessel’s berthing or departure caused due to late embarkation of pilots, or late preparation of formalities, etc. is on account of VO/SL and PCT reserve the right to claim remuneration for possible delays.   </w:t>
      </w:r>
    </w:p>
    <w:p w:rsidR="006475C5" w:rsidRPr="00624B58" w:rsidRDefault="006475C5" w:rsidP="006475C5">
      <w:pPr>
        <w:ind w:left="284" w:right="282"/>
        <w:jc w:val="left"/>
        <w:rPr>
          <w:rFonts w:ascii="Times New Roman" w:hAnsi="Times New Roman"/>
          <w:color w:val="002060"/>
          <w:lang w:val="en-US" w:eastAsia="el-GR"/>
        </w:rPr>
      </w:pPr>
    </w:p>
    <w:p w:rsidR="006475C5" w:rsidRPr="00624B58" w:rsidRDefault="006475C5" w:rsidP="006475C5">
      <w:pPr>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lastRenderedPageBreak/>
        <w:t>PCT stevedores will conduct the mooring and unmooring of vessels.</w:t>
      </w:r>
    </w:p>
    <w:p w:rsidR="00956686" w:rsidRPr="00624B58" w:rsidRDefault="00956686" w:rsidP="0074734B">
      <w:pPr>
        <w:ind w:left="284" w:right="282"/>
        <w:jc w:val="left"/>
        <w:rPr>
          <w:rFonts w:ascii="Times New Roman" w:hAnsi="Times New Roman"/>
          <w:color w:val="002060"/>
          <w:lang w:val="en-US" w:eastAsia="el-GR"/>
        </w:rPr>
      </w:pPr>
    </w:p>
    <w:p w:rsidR="0074734B" w:rsidRPr="00624B58" w:rsidRDefault="0074734B" w:rsidP="00C92BCA">
      <w:pPr>
        <w:pStyle w:val="Heading2"/>
        <w:rPr>
          <w:rFonts w:ascii="Times New Roman" w:hAnsi="Times New Roman" w:cs="Times New Roman"/>
          <w:color w:val="002060"/>
          <w:lang w:val="en-US" w:eastAsia="el-GR"/>
        </w:rPr>
      </w:pPr>
      <w:bookmarkStart w:id="14" w:name="_Toc71557275"/>
      <w:r w:rsidRPr="00624B58">
        <w:rPr>
          <w:rFonts w:ascii="Times New Roman" w:hAnsi="Times New Roman" w:cs="Times New Roman"/>
          <w:color w:val="002060"/>
          <w:lang w:val="en-US" w:eastAsia="el-GR"/>
        </w:rPr>
        <w:t>2.3. Discharge Operations.</w:t>
      </w:r>
      <w:bookmarkEnd w:id="14"/>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15" w:name="_Toc71557276"/>
      <w:r w:rsidRPr="00624B58">
        <w:rPr>
          <w:rFonts w:ascii="Times New Roman" w:hAnsi="Times New Roman" w:cs="Times New Roman"/>
          <w:color w:val="002060"/>
          <w:lang w:val="en-US" w:eastAsia="el-GR"/>
        </w:rPr>
        <w:t>2.3.1 Discharge Information.</w:t>
      </w:r>
      <w:bookmarkEnd w:id="15"/>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p>
    <w:p w:rsidR="0074734B" w:rsidRPr="00624B58" w:rsidRDefault="00AF4707"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VO is responsible for communicating the vessel discharging instructions at least 24 hours prior time of Work Application for Oceangoing vessels, at least 16 hours prior time of Work Application for Feeder vessels and at least 6 hours prior time of Work Application for vessels ex Izmir.</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The instructions must contain:</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b/>
          <w:bCs/>
          <w:color w:val="002060"/>
          <w:lang w:val="en-US" w:eastAsia="el-GR"/>
        </w:rPr>
        <w:t xml:space="preserve">Import </w:t>
      </w:r>
      <w:proofErr w:type="spellStart"/>
      <w:r w:rsidR="00AD177A" w:rsidRPr="00624B58">
        <w:rPr>
          <w:rFonts w:ascii="Times New Roman" w:hAnsi="Times New Roman"/>
          <w:b/>
          <w:bCs/>
          <w:color w:val="002060"/>
          <w:lang w:val="en-US" w:eastAsia="el-GR"/>
        </w:rPr>
        <w:t>Coprar</w:t>
      </w:r>
      <w:proofErr w:type="spellEnd"/>
      <w:r w:rsidR="00AD177A" w:rsidRPr="00624B58">
        <w:rPr>
          <w:rFonts w:ascii="Times New Roman" w:hAnsi="Times New Roman"/>
          <w:b/>
          <w:bCs/>
          <w:color w:val="002060"/>
          <w:lang w:val="en-US" w:eastAsia="el-GR"/>
        </w:rPr>
        <w:t xml:space="preserve"> </w:t>
      </w:r>
      <w:r w:rsidRPr="00624B58">
        <w:rPr>
          <w:rFonts w:ascii="Times New Roman" w:hAnsi="Times New Roman"/>
          <w:b/>
          <w:bCs/>
          <w:color w:val="002060"/>
          <w:lang w:val="en-US" w:eastAsia="el-GR"/>
        </w:rPr>
        <w:t>List</w:t>
      </w:r>
      <w:r w:rsidRPr="00624B58">
        <w:rPr>
          <w:rFonts w:ascii="Times New Roman" w:hAnsi="Times New Roman"/>
          <w:color w:val="002060"/>
          <w:lang w:val="en-US" w:eastAsia="el-GR"/>
        </w:rPr>
        <w: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A consolidated Import </w:t>
      </w:r>
      <w:proofErr w:type="spellStart"/>
      <w:r w:rsidR="00AD177A" w:rsidRPr="00624B58">
        <w:rPr>
          <w:rFonts w:ascii="Times New Roman" w:hAnsi="Times New Roman"/>
          <w:color w:val="002060"/>
          <w:lang w:val="en-US" w:eastAsia="el-GR"/>
        </w:rPr>
        <w:t>Coprar</w:t>
      </w:r>
      <w:proofErr w:type="spellEnd"/>
      <w:r w:rsidR="00AD177A" w:rsidRPr="00624B58">
        <w:rPr>
          <w:rFonts w:ascii="Times New Roman" w:hAnsi="Times New Roman"/>
          <w:color w:val="002060"/>
          <w:lang w:val="en-US" w:eastAsia="el-GR"/>
        </w:rPr>
        <w:t xml:space="preserve"> </w:t>
      </w:r>
      <w:r w:rsidRPr="00624B58">
        <w:rPr>
          <w:rFonts w:ascii="Times New Roman" w:hAnsi="Times New Roman"/>
          <w:color w:val="002060"/>
          <w:lang w:val="en-US" w:eastAsia="el-GR"/>
        </w:rPr>
        <w:t xml:space="preserve">List of all the Import containers belonging to different SLs as per the format attached </w:t>
      </w:r>
      <w:r w:rsidR="00A454E1" w:rsidRPr="00624B58">
        <w:rPr>
          <w:rFonts w:ascii="Times New Roman" w:hAnsi="Times New Roman"/>
          <w:color w:val="002060"/>
          <w:lang w:val="en-US" w:eastAsia="el-GR"/>
        </w:rPr>
        <w:t xml:space="preserve">(Master </w:t>
      </w:r>
      <w:proofErr w:type="spellStart"/>
      <w:r w:rsidR="00A454E1" w:rsidRPr="00624B58">
        <w:rPr>
          <w:rFonts w:ascii="Times New Roman" w:hAnsi="Times New Roman"/>
          <w:color w:val="002060"/>
          <w:lang w:val="en-US" w:eastAsia="el-GR"/>
        </w:rPr>
        <w:t>Coprar</w:t>
      </w:r>
      <w:proofErr w:type="spellEnd"/>
      <w:r w:rsidR="00A454E1" w:rsidRPr="00624B58">
        <w:rPr>
          <w:rFonts w:ascii="Times New Roman" w:hAnsi="Times New Roman"/>
          <w:color w:val="002060"/>
          <w:lang w:val="en-US" w:eastAsia="el-GR"/>
        </w:rPr>
        <w:t xml:space="preserve">) or EDI format </w:t>
      </w:r>
      <w:r w:rsidRPr="00624B58">
        <w:rPr>
          <w:rFonts w:ascii="Times New Roman" w:hAnsi="Times New Roman"/>
          <w:color w:val="002060"/>
          <w:lang w:val="en-US" w:eastAsia="el-GR"/>
        </w:rPr>
        <w:t xml:space="preserve">shall be submitted by the VO. The import list should clearly indicate the mode of delivery – Road / Sea – and the final </w:t>
      </w:r>
      <w:r w:rsidR="00AD177A" w:rsidRPr="00624B58">
        <w:rPr>
          <w:rFonts w:ascii="Times New Roman" w:hAnsi="Times New Roman"/>
          <w:color w:val="002060"/>
          <w:lang w:val="en-US" w:eastAsia="el-GR"/>
        </w:rPr>
        <w:t>port of discharge (FPOD – the port after Piraeus)</w:t>
      </w:r>
      <w:r w:rsidRPr="00624B58">
        <w:rPr>
          <w:rFonts w:ascii="Times New Roman" w:hAnsi="Times New Roman"/>
          <w:color w:val="002060"/>
          <w:lang w:val="en-US" w:eastAsia="el-GR"/>
        </w:rPr>
        <w:t xml:space="preserve">. The list should also include any containers to be transshipped </w:t>
      </w:r>
      <w:r w:rsidR="00A454E1" w:rsidRPr="00624B58">
        <w:rPr>
          <w:rFonts w:ascii="Times New Roman" w:hAnsi="Times New Roman"/>
          <w:color w:val="002060"/>
          <w:lang w:val="en-US" w:eastAsia="el-GR"/>
        </w:rPr>
        <w:t>along with their connecting vessels (Vessel Name, Calls sign, Voyage</w:t>
      </w:r>
      <w:r w:rsidR="00C32E4E" w:rsidRPr="00624B58">
        <w:rPr>
          <w:rFonts w:ascii="Times New Roman" w:hAnsi="Times New Roman"/>
          <w:color w:val="002060"/>
          <w:lang w:val="en-US" w:eastAsia="el-GR"/>
        </w:rPr>
        <w:t xml:space="preserve">). </w:t>
      </w:r>
      <w:r w:rsidR="00C32E4E" w:rsidRPr="00624B58">
        <w:rPr>
          <w:rFonts w:ascii="Times New Roman" w:hAnsi="Times New Roman"/>
          <w:color w:val="002060"/>
        </w:rPr>
        <w:lastRenderedPageBreak/>
        <w:t>Finally</w:t>
      </w:r>
      <w:r w:rsidR="00C32E4E" w:rsidRPr="00624B58">
        <w:rPr>
          <w:rFonts w:ascii="Times New Roman" w:hAnsi="Times New Roman"/>
          <w:color w:val="002060"/>
          <w:lang w:val="en-US" w:eastAsia="el-GR"/>
        </w:rPr>
        <w:t xml:space="preserve"> </w:t>
      </w:r>
      <w:r w:rsidR="005B0B4F" w:rsidRPr="00624B58">
        <w:rPr>
          <w:rFonts w:ascii="Times New Roman" w:hAnsi="Times New Roman"/>
          <w:color w:val="002060"/>
          <w:lang w:val="en-US" w:eastAsia="el-GR"/>
        </w:rPr>
        <w:t>VGM</w:t>
      </w:r>
      <w:r w:rsidR="00C32E4E" w:rsidRPr="00624B58">
        <w:rPr>
          <w:rFonts w:ascii="Times New Roman" w:hAnsi="Times New Roman"/>
          <w:color w:val="002060"/>
          <w:lang w:val="en-US" w:eastAsia="el-GR"/>
        </w:rPr>
        <w:t xml:space="preserve"> is obligatory for all full discharging units.</w:t>
      </w:r>
      <w:r w:rsidR="00A454E1" w:rsidRPr="00624B58">
        <w:rPr>
          <w:rFonts w:ascii="Times New Roman" w:hAnsi="Times New Roman"/>
          <w:color w:val="002060"/>
          <w:lang w:val="en-US" w:eastAsia="el-GR"/>
        </w:rPr>
        <w:t xml:space="preserve"> </w:t>
      </w:r>
      <w:r w:rsidR="00641E3F" w:rsidRPr="00624B58">
        <w:rPr>
          <w:rFonts w:ascii="Times New Roman" w:hAnsi="Times New Roman"/>
          <w:color w:val="002060"/>
          <w:lang w:val="en-US" w:eastAsia="el-GR"/>
        </w:rPr>
        <w:t>Hold requests for empty containers (excluding tanks) should be provided when the COPRAR list is sent.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b/>
          <w:bCs/>
          <w:color w:val="002060"/>
          <w:lang w:val="en-US" w:eastAsia="el-GR"/>
        </w:rPr>
        <w:t>Import Bay-plan</w:t>
      </w:r>
      <w:r w:rsidRPr="00624B58">
        <w:rPr>
          <w:rFonts w:ascii="Times New Roman" w:hAnsi="Times New Roman"/>
          <w:color w:val="002060"/>
          <w:lang w:val="en-US" w:eastAsia="el-GR"/>
        </w:rPr>
        <w: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A Bay-plan/ Stowage of the arriving vessel via an EDIFACT ‘BAPLIE </w:t>
      </w:r>
      <w:r w:rsidR="00A454E1" w:rsidRPr="00624B58">
        <w:rPr>
          <w:rFonts w:ascii="Times New Roman" w:hAnsi="Times New Roman"/>
          <w:color w:val="002060"/>
          <w:lang w:val="en-US" w:eastAsia="el-GR"/>
        </w:rPr>
        <w:t>2.2</w:t>
      </w:r>
      <w:r w:rsidRPr="00624B58">
        <w:rPr>
          <w:rFonts w:ascii="Times New Roman" w:hAnsi="Times New Roman"/>
          <w:color w:val="002060"/>
          <w:lang w:val="en-US" w:eastAsia="el-GR"/>
        </w:rPr>
        <w:t xml:space="preserve">’ message shall be sent prior to submission of Import </w:t>
      </w:r>
      <w:proofErr w:type="spellStart"/>
      <w:r w:rsidR="00A454E1" w:rsidRPr="00624B58">
        <w:rPr>
          <w:rFonts w:ascii="Times New Roman" w:hAnsi="Times New Roman"/>
          <w:color w:val="002060"/>
          <w:lang w:val="en-US" w:eastAsia="el-GR"/>
        </w:rPr>
        <w:t>Coprar</w:t>
      </w:r>
      <w:proofErr w:type="spellEnd"/>
      <w:r w:rsidR="00A454E1" w:rsidRPr="00624B58">
        <w:rPr>
          <w:rFonts w:ascii="Times New Roman" w:hAnsi="Times New Roman"/>
          <w:color w:val="002060"/>
          <w:lang w:val="en-US" w:eastAsia="el-GR"/>
        </w:rPr>
        <w:t xml:space="preserve"> </w:t>
      </w:r>
      <w:r w:rsidRPr="00624B58">
        <w:rPr>
          <w:rFonts w:ascii="Times New Roman" w:hAnsi="Times New Roman"/>
          <w:color w:val="002060"/>
          <w:lang w:val="en-US" w:eastAsia="el-GR"/>
        </w:rPr>
        <w:t xml:space="preserve">List by email to PCT Planning Section. </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SL is solely responsible for the accuracy of the information and the details in the above documents. Any changes in the discharge instructions after the information deadline have to be in writing to the PCT Operations department.</w:t>
      </w:r>
    </w:p>
    <w:p w:rsidR="00D72DB9" w:rsidRPr="00624B58" w:rsidRDefault="00D72DB9" w:rsidP="001B2350">
      <w:pPr>
        <w:autoSpaceDE w:val="0"/>
        <w:autoSpaceDN w:val="0"/>
        <w:adjustRightInd w:val="0"/>
        <w:ind w:left="284" w:right="282"/>
        <w:rPr>
          <w:rFonts w:ascii="Times New Roman" w:hAnsi="Times New Roman"/>
          <w:color w:val="002060"/>
          <w:lang w:val="en-US" w:eastAsia="el-GR"/>
        </w:rPr>
      </w:pPr>
    </w:p>
    <w:p w:rsidR="001B2350" w:rsidRPr="00624B58" w:rsidRDefault="001B2350" w:rsidP="001B2350">
      <w:pPr>
        <w:autoSpaceDE w:val="0"/>
        <w:autoSpaceDN w:val="0"/>
        <w:adjustRightInd w:val="0"/>
        <w:ind w:left="284" w:right="282"/>
        <w:rPr>
          <w:rFonts w:ascii="Times New Roman" w:hAnsi="Times New Roman"/>
          <w:b/>
          <w:bCs/>
          <w:color w:val="002060"/>
          <w:lang w:val="en-US" w:eastAsia="el-GR"/>
        </w:rPr>
      </w:pPr>
      <w:r w:rsidRPr="00624B58">
        <w:rPr>
          <w:rFonts w:ascii="Times New Roman" w:hAnsi="Times New Roman"/>
          <w:b/>
          <w:bCs/>
          <w:color w:val="002060"/>
          <w:lang w:val="en-US" w:eastAsia="el-GR"/>
        </w:rPr>
        <w:t xml:space="preserve">Requests for transferring containers </w:t>
      </w:r>
      <w:r w:rsidR="00A749A2" w:rsidRPr="00624B58">
        <w:rPr>
          <w:rFonts w:ascii="Times New Roman" w:hAnsi="Times New Roman"/>
          <w:b/>
          <w:bCs/>
          <w:color w:val="002060"/>
          <w:lang w:val="en-US" w:eastAsia="el-GR"/>
        </w:rPr>
        <w:t xml:space="preserve">from PCT vessels </w:t>
      </w:r>
      <w:r w:rsidRPr="00624B58">
        <w:rPr>
          <w:rFonts w:ascii="Times New Roman" w:hAnsi="Times New Roman"/>
          <w:b/>
          <w:bCs/>
          <w:color w:val="002060"/>
          <w:lang w:val="en-US" w:eastAsia="el-GR"/>
        </w:rPr>
        <w:t xml:space="preserve">to other terminal (ITT) </w:t>
      </w:r>
    </w:p>
    <w:p w:rsidR="001B2350" w:rsidRPr="00624B58" w:rsidRDefault="001B2350" w:rsidP="001B2350">
      <w:pPr>
        <w:autoSpaceDE w:val="0"/>
        <w:autoSpaceDN w:val="0"/>
        <w:adjustRightInd w:val="0"/>
        <w:ind w:left="284" w:right="282"/>
        <w:rPr>
          <w:rFonts w:ascii="Times New Roman" w:hAnsi="Times New Roman"/>
          <w:bCs/>
          <w:color w:val="002060"/>
          <w:lang w:val="en-US" w:eastAsia="el-GR"/>
        </w:rPr>
      </w:pPr>
      <w:r w:rsidRPr="00624B58">
        <w:rPr>
          <w:rFonts w:ascii="Times New Roman" w:hAnsi="Times New Roman"/>
          <w:bCs/>
          <w:color w:val="002060"/>
          <w:lang w:val="en-US" w:eastAsia="el-GR"/>
        </w:rPr>
        <w:t>Requests for transferring containers to other terminal must be provided when then discharging files are sent at the format requested by PCT.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b/>
          <w:i/>
          <w:color w:val="002060"/>
          <w:u w:val="single"/>
          <w:lang w:val="en-US" w:eastAsia="el-GR"/>
        </w:rPr>
      </w:pPr>
      <w:r w:rsidRPr="00624B58">
        <w:rPr>
          <w:rFonts w:ascii="Times New Roman" w:hAnsi="Times New Roman"/>
          <w:b/>
          <w:i/>
          <w:color w:val="002060"/>
          <w:u w:val="single"/>
          <w:lang w:val="en-US" w:eastAsia="el-GR"/>
        </w:rPr>
        <w:t>Important note:</w:t>
      </w:r>
    </w:p>
    <w:p w:rsidR="0074734B" w:rsidRPr="00624B58" w:rsidRDefault="0074734B" w:rsidP="0074734B">
      <w:pPr>
        <w:autoSpaceDE w:val="0"/>
        <w:autoSpaceDN w:val="0"/>
        <w:adjustRightInd w:val="0"/>
        <w:ind w:left="284" w:right="282"/>
        <w:rPr>
          <w:rFonts w:ascii="Times New Roman" w:hAnsi="Times New Roman"/>
          <w:i/>
          <w:color w:val="002060"/>
          <w:lang w:val="en-US" w:eastAsia="el-GR"/>
        </w:rPr>
      </w:pPr>
      <w:r w:rsidRPr="00624B58">
        <w:rPr>
          <w:rFonts w:ascii="Times New Roman" w:hAnsi="Times New Roman"/>
          <w:i/>
          <w:color w:val="002060"/>
          <w:lang w:val="en-US" w:eastAsia="el-GR"/>
        </w:rPr>
        <w:t xml:space="preserve">In case of late submission of the discharge instructions resulting in delay of the vessel </w:t>
      </w:r>
      <w:r w:rsidRPr="00624B58">
        <w:rPr>
          <w:rFonts w:ascii="Times New Roman" w:hAnsi="Times New Roman"/>
          <w:i/>
          <w:color w:val="002060"/>
          <w:lang w:val="en-US" w:eastAsia="el-GR"/>
        </w:rPr>
        <w:lastRenderedPageBreak/>
        <w:t xml:space="preserve">discharge operation, PCT reserves the right to charge standby time of its manpower and equipment to the account of the vessel, </w:t>
      </w:r>
      <w:r w:rsidR="00BE54F6" w:rsidRPr="00624B58">
        <w:rPr>
          <w:rFonts w:ascii="Times New Roman" w:hAnsi="Times New Roman"/>
          <w:i/>
          <w:color w:val="002060"/>
          <w:lang w:val="en-US" w:eastAsia="el-GR"/>
        </w:rPr>
        <w:t xml:space="preserve">as per the prevailing </w:t>
      </w:r>
      <w:r w:rsidRPr="00624B58">
        <w:rPr>
          <w:rFonts w:ascii="Times New Roman" w:hAnsi="Times New Roman"/>
          <w:i/>
          <w:color w:val="002060"/>
          <w:lang w:val="en-US" w:eastAsia="el-GR"/>
        </w:rPr>
        <w:t xml:space="preserve">PCT tariff. Also, PCT </w:t>
      </w:r>
      <w:r w:rsidR="00895438" w:rsidRPr="00624B58">
        <w:rPr>
          <w:rFonts w:ascii="Times New Roman" w:hAnsi="Times New Roman"/>
          <w:i/>
          <w:color w:val="002060"/>
          <w:lang w:val="en-US" w:eastAsia="el-GR"/>
        </w:rPr>
        <w:t xml:space="preserve">may decide to delay operations till deadline is met or even cancel </w:t>
      </w:r>
      <w:r w:rsidRPr="00624B58">
        <w:rPr>
          <w:rFonts w:ascii="Times New Roman" w:hAnsi="Times New Roman"/>
          <w:i/>
          <w:color w:val="002060"/>
          <w:lang w:val="en-US" w:eastAsia="el-GR"/>
        </w:rPr>
        <w:t>the berthing of the vessel in case there are other vessels waiting berthing. In such case, the said vessel has to wait in turn again.</w:t>
      </w:r>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16" w:name="_Toc71557277"/>
      <w:r w:rsidRPr="00624B58">
        <w:rPr>
          <w:rFonts w:ascii="Times New Roman" w:hAnsi="Times New Roman" w:cs="Times New Roman"/>
          <w:color w:val="002060"/>
          <w:lang w:val="en-US" w:eastAsia="el-GR"/>
        </w:rPr>
        <w:t>2.3.2 Transshipment Containers.</w:t>
      </w:r>
      <w:bookmarkEnd w:id="16"/>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The VO/SL will submit discharge instructions relating to transshipment containers through the Import </w:t>
      </w:r>
      <w:proofErr w:type="spellStart"/>
      <w:r w:rsidR="00DA67B4" w:rsidRPr="00624B58">
        <w:rPr>
          <w:rFonts w:ascii="Times New Roman" w:hAnsi="Times New Roman"/>
          <w:color w:val="002060"/>
          <w:lang w:val="en-US" w:eastAsia="el-GR"/>
        </w:rPr>
        <w:t>Coprar</w:t>
      </w:r>
      <w:proofErr w:type="spellEnd"/>
      <w:r w:rsidRPr="00624B58">
        <w:rPr>
          <w:rFonts w:ascii="Times New Roman" w:hAnsi="Times New Roman"/>
          <w:color w:val="002060"/>
          <w:lang w:val="en-US" w:eastAsia="el-GR"/>
        </w:rPr>
        <w:t xml:space="preserve"> List whereas the following additional data needs to be provided:</w:t>
      </w:r>
    </w:p>
    <w:p w:rsidR="0074734B" w:rsidRPr="00624B58" w:rsidRDefault="0074734B" w:rsidP="0074734B">
      <w:pPr>
        <w:numPr>
          <w:ilvl w:val="0"/>
          <w:numId w:val="5"/>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Next Vessel Voyage.</w:t>
      </w:r>
    </w:p>
    <w:p w:rsidR="0074734B" w:rsidRPr="00624B58" w:rsidRDefault="0074734B" w:rsidP="0074734B">
      <w:pPr>
        <w:numPr>
          <w:ilvl w:val="0"/>
          <w:numId w:val="5"/>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Final POD for which the container is to be shipped to.</w:t>
      </w:r>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17" w:name="_Toc71557278"/>
      <w:r w:rsidRPr="00624B58">
        <w:rPr>
          <w:rFonts w:ascii="Times New Roman" w:hAnsi="Times New Roman" w:cs="Times New Roman"/>
          <w:color w:val="002060"/>
          <w:lang w:val="en-US" w:eastAsia="el-GR"/>
        </w:rPr>
        <w:t>2.3.3 Discharge Checking Activities.</w:t>
      </w:r>
      <w:bookmarkEnd w:id="17"/>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During the discharge process PCT will perform a visual check on the following items:</w:t>
      </w:r>
    </w:p>
    <w:p w:rsidR="0074734B" w:rsidRPr="00624B58" w:rsidRDefault="0074734B" w:rsidP="0074734B">
      <w:pPr>
        <w:numPr>
          <w:ilvl w:val="0"/>
          <w:numId w:val="6"/>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Container prefix and number.</w:t>
      </w:r>
    </w:p>
    <w:p w:rsidR="0074734B" w:rsidRPr="00624B58" w:rsidRDefault="0074734B" w:rsidP="0074734B">
      <w:pPr>
        <w:numPr>
          <w:ilvl w:val="0"/>
          <w:numId w:val="6"/>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Out of gauge.</w:t>
      </w:r>
    </w:p>
    <w:p w:rsidR="0074734B" w:rsidRPr="00624B58" w:rsidRDefault="0074734B" w:rsidP="0074734B">
      <w:pPr>
        <w:numPr>
          <w:ilvl w:val="0"/>
          <w:numId w:val="6"/>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ISO Type/Size.</w:t>
      </w:r>
    </w:p>
    <w:p w:rsidR="0074734B" w:rsidRPr="00624B58" w:rsidRDefault="0074734B" w:rsidP="0074734B">
      <w:pPr>
        <w:numPr>
          <w:ilvl w:val="0"/>
          <w:numId w:val="6"/>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lastRenderedPageBreak/>
        <w:t>Damages, if any, limiting to the container sides which are visible while performing the operational activity.</w:t>
      </w:r>
    </w:p>
    <w:p w:rsidR="0074734B" w:rsidRPr="00624B58" w:rsidRDefault="0074734B" w:rsidP="0074734B">
      <w:pPr>
        <w:numPr>
          <w:ilvl w:val="0"/>
          <w:numId w:val="6"/>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 xml:space="preserve">Seal </w:t>
      </w:r>
      <w:r w:rsidR="005B0B4F" w:rsidRPr="00624B58">
        <w:rPr>
          <w:rFonts w:ascii="Times New Roman" w:hAnsi="Times New Roman"/>
          <w:color w:val="002060"/>
          <w:lang w:val="en-US" w:eastAsia="el-GR"/>
        </w:rPr>
        <w:t xml:space="preserve">check on spot basis </w:t>
      </w:r>
      <w:r w:rsidRPr="00624B58">
        <w:rPr>
          <w:rFonts w:ascii="Times New Roman" w:hAnsi="Times New Roman"/>
          <w:color w:val="002060"/>
          <w:lang w:val="en-US" w:eastAsia="el-GR"/>
        </w:rPr>
        <w:t xml:space="preserve">(Yes or No) </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Containers without seal will be affixed with PCT seal. A charge for affixing seal will be levied as per the tariff.</w:t>
      </w:r>
    </w:p>
    <w:p w:rsidR="0082240D" w:rsidRPr="00624B58" w:rsidRDefault="0082240D" w:rsidP="0074734B">
      <w:pPr>
        <w:autoSpaceDE w:val="0"/>
        <w:autoSpaceDN w:val="0"/>
        <w:adjustRightInd w:val="0"/>
        <w:ind w:left="284" w:right="282"/>
        <w:jc w:val="left"/>
        <w:rPr>
          <w:rFonts w:ascii="Times New Roman" w:hAnsi="Times New Roman"/>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18" w:name="_Toc71557279"/>
      <w:r w:rsidRPr="00624B58">
        <w:rPr>
          <w:rFonts w:ascii="Times New Roman" w:hAnsi="Times New Roman" w:cs="Times New Roman"/>
          <w:color w:val="002060"/>
          <w:lang w:val="en-US" w:eastAsia="el-GR"/>
        </w:rPr>
        <w:t>2.3.4 Discharge Reporting.</w:t>
      </w:r>
      <w:bookmarkEnd w:id="18"/>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PCT will provide the VO/ SL with EDI ‘discharge confirm’ messages after the containers have been discharged from the vessel. A recap of the discharge activities performed by PCT will be e</w:t>
      </w:r>
      <w:r w:rsidR="00956686" w:rsidRPr="00624B58">
        <w:rPr>
          <w:rFonts w:ascii="Times New Roman" w:hAnsi="Times New Roman"/>
          <w:color w:val="002060"/>
          <w:lang w:val="en-US" w:eastAsia="el-GR"/>
        </w:rPr>
        <w:t>-</w:t>
      </w:r>
      <w:r w:rsidRPr="00624B58">
        <w:rPr>
          <w:rFonts w:ascii="Times New Roman" w:hAnsi="Times New Roman"/>
          <w:color w:val="002060"/>
          <w:lang w:val="en-US" w:eastAsia="el-GR"/>
        </w:rPr>
        <w:t>mailed to the VO after sailing of the vessel</w:t>
      </w:r>
      <w:r w:rsidR="00DA67B4" w:rsidRPr="00624B58">
        <w:rPr>
          <w:rFonts w:ascii="Times New Roman" w:hAnsi="Times New Roman"/>
          <w:color w:val="002060"/>
          <w:lang w:val="en-US" w:eastAsia="el-GR"/>
        </w:rPr>
        <w:t xml:space="preserve"> with Terminal Departure Report (TDR).</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82240D" w:rsidP="006616EE">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In addition, soft copies of the incident reports made for containers found damaged during the discharge operations are sent to the VO by PCT operations dpt.  </w:t>
      </w:r>
    </w:p>
    <w:p w:rsidR="006616EE" w:rsidRPr="00624B58" w:rsidRDefault="006616EE" w:rsidP="006616EE">
      <w:pPr>
        <w:autoSpaceDE w:val="0"/>
        <w:autoSpaceDN w:val="0"/>
        <w:adjustRightInd w:val="0"/>
        <w:ind w:left="284" w:right="282"/>
        <w:rPr>
          <w:rFonts w:ascii="Times New Roman" w:hAnsi="Times New Roman"/>
          <w:strike/>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19" w:name="_Toc71557280"/>
      <w:r w:rsidRPr="00624B58">
        <w:rPr>
          <w:rFonts w:ascii="Times New Roman" w:hAnsi="Times New Roman" w:cs="Times New Roman"/>
          <w:color w:val="002060"/>
          <w:lang w:val="en-US" w:eastAsia="el-GR"/>
        </w:rPr>
        <w:t>2.3.5 Over-Landed (Out-of-List) Containers.</w:t>
      </w:r>
      <w:bookmarkEnd w:id="19"/>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When a container is reported over-landed, the PCT Operations Department will immediately contact the VO.</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lastRenderedPageBreak/>
        <w:t>The VO will investigate which line the container belongs to and decide whether the container needs to be re-stowed back or remain discharged. The VO will then supply full container details to the PCT Operations Department.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The VO will provide the PCT Planning section with written instructions on the over-landed container as soon as possible but ultimately before departure of the vessel. In case, the VO fails to respond prior completion of operations, the container shall be </w:t>
      </w:r>
      <w:proofErr w:type="spellStart"/>
      <w:r w:rsidRPr="00624B58">
        <w:rPr>
          <w:rFonts w:ascii="Times New Roman" w:hAnsi="Times New Roman"/>
          <w:color w:val="002060"/>
          <w:lang w:val="en-US" w:eastAsia="el-GR"/>
        </w:rPr>
        <w:t>restowed</w:t>
      </w:r>
      <w:proofErr w:type="spellEnd"/>
      <w:r w:rsidRPr="00624B58">
        <w:rPr>
          <w:rFonts w:ascii="Times New Roman" w:hAnsi="Times New Roman"/>
          <w:color w:val="002060"/>
          <w:lang w:val="en-US" w:eastAsia="el-GR"/>
        </w:rPr>
        <w:t xml:space="preserve"> back at the cost of VO.</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It must be noted that PCT is obliged to keep Customs Authorities duly informed of the Over Landed containers.</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20" w:name="_Toc71557281"/>
      <w:r w:rsidRPr="00624B58">
        <w:rPr>
          <w:rFonts w:ascii="Times New Roman" w:hAnsi="Times New Roman" w:cs="Times New Roman"/>
          <w:color w:val="002060"/>
          <w:lang w:val="en-US" w:eastAsia="el-GR"/>
        </w:rPr>
        <w:t>2.3.6 Short-Landed Containers.</w:t>
      </w:r>
      <w:bookmarkEnd w:id="20"/>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PCT will report a </w:t>
      </w:r>
      <w:r w:rsidR="0050006B" w:rsidRPr="00624B58">
        <w:rPr>
          <w:rFonts w:ascii="Times New Roman" w:hAnsi="Times New Roman"/>
          <w:color w:val="002060"/>
          <w:lang w:val="en-US" w:eastAsia="el-GR"/>
        </w:rPr>
        <w:t>short-landed</w:t>
      </w:r>
      <w:r w:rsidRPr="00624B58">
        <w:rPr>
          <w:rFonts w:ascii="Times New Roman" w:hAnsi="Times New Roman"/>
          <w:color w:val="002060"/>
          <w:lang w:val="en-US" w:eastAsia="el-GR"/>
        </w:rPr>
        <w:t xml:space="preserve"> container to the VO after the vessel discharge operation has finished. The VO will have to take necessary action with the SL on whose account the short landing has taken place and resolve the issue with Customs Authorities too.</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lastRenderedPageBreak/>
        <w:t xml:space="preserve">It must be noted that PCT is obliged to keep Customs Authorities duly informed of the </w:t>
      </w:r>
      <w:r w:rsidR="0050006B" w:rsidRPr="00624B58">
        <w:rPr>
          <w:rFonts w:ascii="Times New Roman" w:hAnsi="Times New Roman"/>
          <w:color w:val="002060"/>
          <w:lang w:val="en-US" w:eastAsia="el-GR"/>
        </w:rPr>
        <w:t>Short-Landed</w:t>
      </w:r>
      <w:r w:rsidRPr="00624B58">
        <w:rPr>
          <w:rFonts w:ascii="Times New Roman" w:hAnsi="Times New Roman"/>
          <w:color w:val="002060"/>
          <w:lang w:val="en-US" w:eastAsia="el-GR"/>
        </w:rPr>
        <w:t xml:space="preserve"> containers.</w:t>
      </w:r>
    </w:p>
    <w:p w:rsidR="0074734B" w:rsidRPr="00624B58" w:rsidRDefault="0074734B" w:rsidP="0074734B">
      <w:pPr>
        <w:ind w:left="284" w:right="282"/>
        <w:jc w:val="left"/>
        <w:rPr>
          <w:rFonts w:ascii="Times New Roman" w:hAnsi="Times New Roman"/>
          <w:color w:val="002060"/>
          <w:lang w:val="en-US" w:eastAsia="el-GR"/>
        </w:rPr>
      </w:pPr>
    </w:p>
    <w:p w:rsidR="0074734B" w:rsidRPr="00624B58" w:rsidRDefault="0074734B" w:rsidP="00C92BCA">
      <w:pPr>
        <w:pStyle w:val="Heading2"/>
        <w:rPr>
          <w:rFonts w:ascii="Times New Roman" w:hAnsi="Times New Roman" w:cs="Times New Roman"/>
          <w:color w:val="002060"/>
          <w:lang w:val="en-US" w:eastAsia="el-GR"/>
        </w:rPr>
      </w:pPr>
      <w:bookmarkStart w:id="21" w:name="_Toc71557282"/>
      <w:r w:rsidRPr="00624B58">
        <w:rPr>
          <w:rFonts w:ascii="Times New Roman" w:hAnsi="Times New Roman" w:cs="Times New Roman"/>
          <w:color w:val="002060"/>
          <w:lang w:val="en-US" w:eastAsia="el-GR"/>
        </w:rPr>
        <w:t>2.4. Loading Operations.</w:t>
      </w:r>
      <w:bookmarkEnd w:id="21"/>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22" w:name="_Toc71557283"/>
      <w:r w:rsidRPr="00624B58">
        <w:rPr>
          <w:rFonts w:ascii="Times New Roman" w:hAnsi="Times New Roman" w:cs="Times New Roman"/>
          <w:color w:val="002060"/>
          <w:lang w:val="en-US" w:eastAsia="el-GR"/>
        </w:rPr>
        <w:t>2.4.1. Loading Information.</w:t>
      </w:r>
      <w:bookmarkEnd w:id="22"/>
    </w:p>
    <w:p w:rsidR="00AF4707" w:rsidRPr="00624B58" w:rsidRDefault="00AF4707" w:rsidP="0074734B">
      <w:pPr>
        <w:autoSpaceDE w:val="0"/>
        <w:autoSpaceDN w:val="0"/>
        <w:adjustRightInd w:val="0"/>
        <w:ind w:left="720"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The VO is responsible for communicating the vessel loading instructions at least </w:t>
      </w:r>
      <w:r w:rsidR="00AF4707" w:rsidRPr="00624B58">
        <w:rPr>
          <w:rFonts w:ascii="Times New Roman" w:hAnsi="Times New Roman"/>
          <w:color w:val="002060"/>
          <w:lang w:val="en-US" w:eastAsia="el-GR"/>
        </w:rPr>
        <w:t>24</w:t>
      </w:r>
      <w:r w:rsidRPr="00624B58">
        <w:rPr>
          <w:rFonts w:ascii="Times New Roman" w:hAnsi="Times New Roman"/>
          <w:color w:val="002060"/>
          <w:lang w:val="en-US" w:eastAsia="el-GR"/>
        </w:rPr>
        <w:t xml:space="preserve"> hours prior </w:t>
      </w:r>
      <w:r w:rsidR="00AF4707" w:rsidRPr="00624B58">
        <w:rPr>
          <w:rFonts w:ascii="Times New Roman" w:hAnsi="Times New Roman"/>
          <w:color w:val="002060"/>
          <w:lang w:val="en-US" w:eastAsia="el-GR"/>
        </w:rPr>
        <w:t xml:space="preserve">time of Work Application for Oceangoing vessels, at least </w:t>
      </w:r>
      <w:r w:rsidR="00AA6BDC" w:rsidRPr="00624B58">
        <w:rPr>
          <w:rFonts w:ascii="Times New Roman" w:hAnsi="Times New Roman"/>
          <w:color w:val="002060"/>
          <w:lang w:val="en-US" w:eastAsia="el-GR"/>
        </w:rPr>
        <w:t>16</w:t>
      </w:r>
      <w:r w:rsidR="00AF4707" w:rsidRPr="00624B58">
        <w:rPr>
          <w:rFonts w:ascii="Times New Roman" w:hAnsi="Times New Roman"/>
          <w:color w:val="002060"/>
          <w:lang w:val="en-US" w:eastAsia="el-GR"/>
        </w:rPr>
        <w:t xml:space="preserve"> hours prior time of Work Application for Feeder vessels and at least 6 hours prior time of Work Application for vessels ex Izmir</w:t>
      </w:r>
      <w:r w:rsidRPr="00624B58">
        <w:rPr>
          <w:rFonts w:ascii="Times New Roman" w:hAnsi="Times New Roman"/>
          <w:color w:val="002060"/>
          <w:lang w:val="en-US" w:eastAsia="el-GR"/>
        </w:rPr>
        <w:t>. On basis of the supplied loading instructions</w:t>
      </w:r>
      <w:r w:rsidR="00AA6BDC" w:rsidRPr="00624B58">
        <w:rPr>
          <w:rFonts w:ascii="Times New Roman" w:hAnsi="Times New Roman"/>
          <w:color w:val="002060"/>
          <w:lang w:val="en-US" w:eastAsia="el-GR"/>
        </w:rPr>
        <w:t>.</w:t>
      </w:r>
    </w:p>
    <w:p w:rsidR="0074734B" w:rsidRPr="00624B58" w:rsidRDefault="0074734B" w:rsidP="00C92BCA">
      <w:pPr>
        <w:autoSpaceDE w:val="0"/>
        <w:autoSpaceDN w:val="0"/>
        <w:adjustRightInd w:val="0"/>
        <w:ind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instructions must contain:</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13466">
      <w:pPr>
        <w:autoSpaceDE w:val="0"/>
        <w:autoSpaceDN w:val="0"/>
        <w:adjustRightInd w:val="0"/>
        <w:ind w:left="284" w:right="282"/>
        <w:jc w:val="left"/>
        <w:rPr>
          <w:rFonts w:ascii="Times New Roman" w:hAnsi="Times New Roman"/>
          <w:b/>
          <w:bCs/>
          <w:color w:val="002060"/>
          <w:lang w:val="en-US" w:eastAsia="el-GR"/>
        </w:rPr>
      </w:pPr>
      <w:r w:rsidRPr="00624B58">
        <w:rPr>
          <w:rFonts w:ascii="Times New Roman" w:hAnsi="Times New Roman"/>
          <w:b/>
          <w:bCs/>
          <w:color w:val="002060"/>
          <w:lang w:val="en-US" w:eastAsia="el-GR"/>
        </w:rPr>
        <w:t>Export</w:t>
      </w:r>
      <w:r w:rsidR="00AA6BDC" w:rsidRPr="00624B58">
        <w:rPr>
          <w:rFonts w:ascii="Times New Roman" w:hAnsi="Times New Roman"/>
          <w:b/>
          <w:bCs/>
          <w:color w:val="002060"/>
          <w:lang w:val="en-US" w:eastAsia="el-GR"/>
        </w:rPr>
        <w:t xml:space="preserve"> </w:t>
      </w:r>
      <w:proofErr w:type="spellStart"/>
      <w:r w:rsidR="00AA6BDC" w:rsidRPr="00624B58">
        <w:rPr>
          <w:rFonts w:ascii="Times New Roman" w:hAnsi="Times New Roman"/>
          <w:b/>
          <w:bCs/>
          <w:color w:val="002060"/>
          <w:lang w:val="en-US" w:eastAsia="el-GR"/>
        </w:rPr>
        <w:t>Coprar</w:t>
      </w:r>
      <w:proofErr w:type="spellEnd"/>
      <w:r w:rsidRPr="00624B58">
        <w:rPr>
          <w:rFonts w:ascii="Times New Roman" w:hAnsi="Times New Roman"/>
          <w:b/>
          <w:bCs/>
          <w:color w:val="002060"/>
          <w:lang w:val="en-US" w:eastAsia="el-GR"/>
        </w:rPr>
        <w:t xml:space="preserve"> List</w:t>
      </w:r>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A consolidated Export </w:t>
      </w:r>
      <w:proofErr w:type="spellStart"/>
      <w:r w:rsidR="00AA6BDC" w:rsidRPr="00624B58">
        <w:rPr>
          <w:rFonts w:ascii="Times New Roman" w:hAnsi="Times New Roman"/>
          <w:color w:val="002060"/>
          <w:lang w:val="en-US" w:eastAsia="el-GR"/>
        </w:rPr>
        <w:t>Coprar</w:t>
      </w:r>
      <w:proofErr w:type="spellEnd"/>
      <w:r w:rsidRPr="00624B58">
        <w:rPr>
          <w:rFonts w:ascii="Times New Roman" w:hAnsi="Times New Roman"/>
          <w:color w:val="002060"/>
          <w:lang w:val="en-US" w:eastAsia="el-GR"/>
        </w:rPr>
        <w:t xml:space="preserve"> List (Loading List) of all the containers belonging to different SLs as per </w:t>
      </w:r>
      <w:r w:rsidR="00AA6BDC" w:rsidRPr="00624B58">
        <w:rPr>
          <w:rFonts w:ascii="Times New Roman" w:hAnsi="Times New Roman"/>
          <w:color w:val="002060"/>
          <w:lang w:val="en-US" w:eastAsia="el-GR"/>
        </w:rPr>
        <w:t xml:space="preserve">attached format (Master </w:t>
      </w:r>
      <w:proofErr w:type="spellStart"/>
      <w:r w:rsidR="00AA6BDC" w:rsidRPr="00624B58">
        <w:rPr>
          <w:rFonts w:ascii="Times New Roman" w:hAnsi="Times New Roman"/>
          <w:color w:val="002060"/>
          <w:lang w:val="en-US" w:eastAsia="el-GR"/>
        </w:rPr>
        <w:t>Coprar</w:t>
      </w:r>
      <w:proofErr w:type="spellEnd"/>
      <w:r w:rsidR="00AA6BDC" w:rsidRPr="00624B58">
        <w:rPr>
          <w:rFonts w:ascii="Times New Roman" w:hAnsi="Times New Roman"/>
          <w:color w:val="002060"/>
          <w:lang w:val="en-US" w:eastAsia="el-GR"/>
        </w:rPr>
        <w:t xml:space="preserve">) or EDI format shall be submitted by the VO. </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lastRenderedPageBreak/>
        <w:t xml:space="preserve">If there is any discrepancy between the information received upon arrival of the container on the terminal and the load instruction information, the load instruction information will be considered as the most valid source of information. Any difference between the information received on arrival of containers and in the export </w:t>
      </w:r>
      <w:proofErr w:type="spellStart"/>
      <w:r w:rsidR="00AA6BDC" w:rsidRPr="00624B58">
        <w:rPr>
          <w:rFonts w:ascii="Times New Roman" w:hAnsi="Times New Roman"/>
          <w:color w:val="002060"/>
          <w:lang w:val="en-US" w:eastAsia="el-GR"/>
        </w:rPr>
        <w:t>coprar</w:t>
      </w:r>
      <w:proofErr w:type="spellEnd"/>
      <w:r w:rsidR="00AA6BDC" w:rsidRPr="00624B58">
        <w:rPr>
          <w:rFonts w:ascii="Times New Roman" w:hAnsi="Times New Roman"/>
          <w:color w:val="002060"/>
          <w:lang w:val="en-US" w:eastAsia="el-GR"/>
        </w:rPr>
        <w:t xml:space="preserve"> </w:t>
      </w:r>
      <w:r w:rsidRPr="00624B58">
        <w:rPr>
          <w:rFonts w:ascii="Times New Roman" w:hAnsi="Times New Roman"/>
          <w:color w:val="002060"/>
          <w:lang w:val="en-US" w:eastAsia="el-GR"/>
        </w:rPr>
        <w:t xml:space="preserve">list, which shall result in </w:t>
      </w:r>
      <w:proofErr w:type="spellStart"/>
      <w:r w:rsidRPr="00624B58">
        <w:rPr>
          <w:rFonts w:ascii="Times New Roman" w:hAnsi="Times New Roman"/>
          <w:color w:val="002060"/>
          <w:lang w:val="en-US" w:eastAsia="el-GR"/>
        </w:rPr>
        <w:t>restowing</w:t>
      </w:r>
      <w:proofErr w:type="spellEnd"/>
      <w:r w:rsidRPr="00624B58">
        <w:rPr>
          <w:rFonts w:ascii="Times New Roman" w:hAnsi="Times New Roman"/>
          <w:color w:val="002060"/>
          <w:lang w:val="en-US" w:eastAsia="el-GR"/>
        </w:rPr>
        <w:t xml:space="preserve"> of container(s) will be charged as per the tariff.</w:t>
      </w:r>
      <w:r w:rsidR="00C32E4E" w:rsidRPr="00624B58">
        <w:rPr>
          <w:rFonts w:ascii="Times New Roman" w:hAnsi="Times New Roman"/>
          <w:color w:val="002060"/>
          <w:lang w:val="en-US" w:eastAsia="el-GR"/>
        </w:rPr>
        <w:t xml:space="preserve"> VGM for transshipment and inter terminal units is obligatory to be provided at the </w:t>
      </w:r>
      <w:proofErr w:type="spellStart"/>
      <w:r w:rsidR="00C32E4E" w:rsidRPr="00624B58">
        <w:rPr>
          <w:rFonts w:ascii="Times New Roman" w:hAnsi="Times New Roman"/>
          <w:color w:val="002060"/>
          <w:lang w:val="en-US" w:eastAsia="el-GR"/>
        </w:rPr>
        <w:t>coprar</w:t>
      </w:r>
      <w:proofErr w:type="spellEnd"/>
      <w:r w:rsidR="00C32E4E" w:rsidRPr="00624B58">
        <w:rPr>
          <w:rFonts w:ascii="Times New Roman" w:hAnsi="Times New Roman"/>
          <w:color w:val="002060"/>
          <w:lang w:val="en-US" w:eastAsia="el-GR"/>
        </w:rPr>
        <w:t xml:space="preserve"> loading list.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load instruction information will be used for the vessel stowage. If any load instruction information changes, the SL/VO has to immediately inform the PCT operations in writing.</w:t>
      </w:r>
    </w:p>
    <w:p w:rsidR="00FD05E0" w:rsidRPr="00624B58" w:rsidRDefault="00FD05E0" w:rsidP="0074734B">
      <w:pPr>
        <w:autoSpaceDE w:val="0"/>
        <w:autoSpaceDN w:val="0"/>
        <w:adjustRightInd w:val="0"/>
        <w:ind w:left="284" w:right="282"/>
        <w:jc w:val="left"/>
        <w:rPr>
          <w:rFonts w:ascii="Times New Roman" w:hAnsi="Times New Roman"/>
          <w:color w:val="002060"/>
          <w:lang w:val="en-US" w:eastAsia="el-GR"/>
        </w:rPr>
      </w:pPr>
    </w:p>
    <w:p w:rsidR="0074734B" w:rsidRPr="00624B58" w:rsidRDefault="00E657E4"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If a held container is requested </w:t>
      </w:r>
      <w:r w:rsidR="007718A9" w:rsidRPr="00624B58">
        <w:rPr>
          <w:rFonts w:ascii="Times New Roman" w:hAnsi="Times New Roman"/>
          <w:color w:val="002060"/>
          <w:lang w:val="en-US" w:eastAsia="el-GR"/>
        </w:rPr>
        <w:t xml:space="preserve">in loading </w:t>
      </w:r>
      <w:proofErr w:type="spellStart"/>
      <w:r w:rsidR="007718A9" w:rsidRPr="00624B58">
        <w:rPr>
          <w:rFonts w:ascii="Times New Roman" w:hAnsi="Times New Roman"/>
          <w:color w:val="002060"/>
          <w:lang w:val="en-US" w:eastAsia="el-GR"/>
        </w:rPr>
        <w:t>coprar</w:t>
      </w:r>
      <w:proofErr w:type="spellEnd"/>
      <w:r w:rsidR="007718A9" w:rsidRPr="00624B58">
        <w:rPr>
          <w:rFonts w:ascii="Times New Roman" w:hAnsi="Times New Roman"/>
          <w:color w:val="002060"/>
          <w:lang w:val="en-US" w:eastAsia="el-GR"/>
        </w:rPr>
        <w:t>, it does not</w:t>
      </w:r>
      <w:r w:rsidRPr="00624B58">
        <w:rPr>
          <w:rFonts w:ascii="Times New Roman" w:hAnsi="Times New Roman"/>
          <w:color w:val="002060"/>
          <w:lang w:val="en-US" w:eastAsia="el-GR"/>
        </w:rPr>
        <w:t xml:space="preserve"> mean it will be available </w:t>
      </w:r>
      <w:r w:rsidR="007718A9" w:rsidRPr="00624B58">
        <w:rPr>
          <w:rFonts w:ascii="Times New Roman" w:hAnsi="Times New Roman"/>
          <w:color w:val="002060"/>
          <w:lang w:val="en-US" w:eastAsia="el-GR"/>
        </w:rPr>
        <w:t>for loading</w:t>
      </w:r>
      <w:r w:rsidRPr="00624B58">
        <w:rPr>
          <w:rFonts w:ascii="Times New Roman" w:hAnsi="Times New Roman"/>
          <w:color w:val="002060"/>
          <w:lang w:val="en-US" w:eastAsia="el-GR"/>
        </w:rPr>
        <w:t xml:space="preserve">. </w:t>
      </w:r>
      <w:r w:rsidR="007718A9" w:rsidRPr="00624B58">
        <w:rPr>
          <w:rFonts w:ascii="Times New Roman" w:hAnsi="Times New Roman"/>
          <w:color w:val="002060"/>
          <w:lang w:val="en-US" w:eastAsia="el-GR"/>
        </w:rPr>
        <w:t>In such case, shipping line</w:t>
      </w:r>
      <w:r w:rsidRPr="00624B58">
        <w:rPr>
          <w:rFonts w:ascii="Times New Roman" w:hAnsi="Times New Roman"/>
          <w:color w:val="002060"/>
          <w:lang w:val="en-US" w:eastAsia="el-GR"/>
        </w:rPr>
        <w:t xml:space="preserve"> will be notified of all required actions needed and afterwards, terminal and </w:t>
      </w:r>
      <w:r w:rsidR="007718A9" w:rsidRPr="00624B58">
        <w:rPr>
          <w:rFonts w:ascii="Times New Roman" w:hAnsi="Times New Roman"/>
          <w:color w:val="002060"/>
          <w:lang w:val="en-US" w:eastAsia="el-GR"/>
        </w:rPr>
        <w:t>shipping line</w:t>
      </w:r>
      <w:r w:rsidRPr="00624B58">
        <w:rPr>
          <w:rFonts w:ascii="Times New Roman" w:hAnsi="Times New Roman"/>
          <w:color w:val="002060"/>
          <w:lang w:val="en-US" w:eastAsia="el-GR"/>
        </w:rPr>
        <w:t xml:space="preserve"> will mutually agree to proceed.</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The Line shall provide a </w:t>
      </w:r>
      <w:r w:rsidR="00AA6BDC" w:rsidRPr="00624B58">
        <w:rPr>
          <w:rFonts w:ascii="Times New Roman" w:hAnsi="Times New Roman"/>
          <w:color w:val="002060"/>
          <w:lang w:val="en-US" w:eastAsia="el-GR"/>
        </w:rPr>
        <w:t>l</w:t>
      </w:r>
      <w:r w:rsidRPr="00624B58">
        <w:rPr>
          <w:rFonts w:ascii="Times New Roman" w:hAnsi="Times New Roman"/>
          <w:color w:val="002060"/>
          <w:lang w:val="en-US" w:eastAsia="el-GR"/>
        </w:rPr>
        <w:t>ocal point that can be reached 24 hours a day in case any load instruction details need to be verified.</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lastRenderedPageBreak/>
        <w:t>Attached to the load instruction a load recapitulation giving SL breakup of number of containers for each POD shall be supplied.</w:t>
      </w:r>
    </w:p>
    <w:p w:rsidR="00B24B1A" w:rsidRPr="00624B58" w:rsidRDefault="00B24B1A" w:rsidP="0074734B">
      <w:pPr>
        <w:autoSpaceDE w:val="0"/>
        <w:autoSpaceDN w:val="0"/>
        <w:adjustRightInd w:val="0"/>
        <w:ind w:left="284" w:right="282"/>
        <w:jc w:val="left"/>
        <w:rPr>
          <w:rFonts w:ascii="Times New Roman" w:hAnsi="Times New Roman"/>
          <w:color w:val="002060"/>
          <w:lang w:val="en-US" w:eastAsia="el-GR"/>
        </w:rPr>
      </w:pPr>
    </w:p>
    <w:p w:rsidR="00B24B1A" w:rsidRPr="00624B58" w:rsidRDefault="00B24B1A" w:rsidP="00713466">
      <w:pPr>
        <w:autoSpaceDE w:val="0"/>
        <w:autoSpaceDN w:val="0"/>
        <w:adjustRightInd w:val="0"/>
        <w:ind w:right="282" w:firstLine="284"/>
        <w:jc w:val="left"/>
        <w:rPr>
          <w:rFonts w:ascii="Times New Roman" w:hAnsi="Times New Roman"/>
          <w:b/>
          <w:color w:val="002060"/>
          <w:lang w:val="en-US" w:eastAsia="el-GR"/>
        </w:rPr>
      </w:pPr>
      <w:r w:rsidRPr="00624B58">
        <w:rPr>
          <w:rFonts w:ascii="Times New Roman" w:hAnsi="Times New Roman"/>
          <w:b/>
          <w:color w:val="002060"/>
          <w:lang w:val="en-US" w:eastAsia="el-GR"/>
        </w:rPr>
        <w:t>Empties Recap</w:t>
      </w:r>
    </w:p>
    <w:p w:rsidR="00B24B1A" w:rsidRPr="00624B58" w:rsidRDefault="00B24B1A" w:rsidP="00B24B1A">
      <w:pPr>
        <w:autoSpaceDE w:val="0"/>
        <w:autoSpaceDN w:val="0"/>
        <w:adjustRightInd w:val="0"/>
        <w:ind w:right="282"/>
        <w:jc w:val="left"/>
        <w:rPr>
          <w:rFonts w:ascii="Times New Roman" w:hAnsi="Times New Roman"/>
          <w:color w:val="002060"/>
          <w:lang w:val="en-US" w:eastAsia="el-GR"/>
        </w:rPr>
      </w:pPr>
    </w:p>
    <w:p w:rsidR="00B24B1A" w:rsidRPr="00624B58" w:rsidRDefault="00B24B1A">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A Recap of all empty units (Operator, </w:t>
      </w:r>
      <w:proofErr w:type="spellStart"/>
      <w:r w:rsidRPr="00624B58">
        <w:rPr>
          <w:rFonts w:ascii="Times New Roman" w:hAnsi="Times New Roman"/>
          <w:color w:val="002060"/>
          <w:lang w:val="en-US" w:eastAsia="el-GR"/>
        </w:rPr>
        <w:t>Sztp</w:t>
      </w:r>
      <w:proofErr w:type="spellEnd"/>
      <w:r w:rsidRPr="00624B58">
        <w:rPr>
          <w:rFonts w:ascii="Times New Roman" w:hAnsi="Times New Roman"/>
          <w:color w:val="002060"/>
          <w:lang w:val="en-US" w:eastAsia="el-GR"/>
        </w:rPr>
        <w:t>, Destination, Figures, Remarks) to be loaded from PCT belonging to different SLs should be provided at the main body of the email</w:t>
      </w:r>
      <w:r w:rsidR="00D23EA1" w:rsidRPr="00624B58">
        <w:rPr>
          <w:rFonts w:ascii="Times New Roman" w:hAnsi="Times New Roman"/>
          <w:color w:val="002060"/>
          <w:lang w:val="en-US" w:eastAsia="el-GR"/>
        </w:rPr>
        <w:t xml:space="preserve"> (not in print screen but an xl table)</w:t>
      </w:r>
      <w:r w:rsidRPr="00624B58">
        <w:rPr>
          <w:rFonts w:ascii="Times New Roman" w:hAnsi="Times New Roman"/>
          <w:color w:val="002060"/>
          <w:lang w:val="en-US" w:eastAsia="el-GR"/>
        </w:rPr>
        <w:t xml:space="preserve"> which includes Export </w:t>
      </w:r>
      <w:proofErr w:type="spellStart"/>
      <w:r w:rsidRPr="00624B58">
        <w:rPr>
          <w:rFonts w:ascii="Times New Roman" w:hAnsi="Times New Roman"/>
          <w:color w:val="002060"/>
          <w:lang w:val="en-US" w:eastAsia="el-GR"/>
        </w:rPr>
        <w:t>Coprar</w:t>
      </w:r>
      <w:proofErr w:type="spellEnd"/>
      <w:r w:rsidRPr="00624B58">
        <w:rPr>
          <w:rFonts w:ascii="Times New Roman" w:hAnsi="Times New Roman"/>
          <w:color w:val="002060"/>
          <w:lang w:val="en-US" w:eastAsia="el-GR"/>
        </w:rPr>
        <w:t xml:space="preserve"> List and all elements should be even with the </w:t>
      </w:r>
      <w:proofErr w:type="spellStart"/>
      <w:r w:rsidRPr="00624B58">
        <w:rPr>
          <w:rFonts w:ascii="Times New Roman" w:hAnsi="Times New Roman"/>
          <w:color w:val="002060"/>
          <w:lang w:val="en-US" w:eastAsia="el-GR"/>
        </w:rPr>
        <w:t>movins</w:t>
      </w:r>
      <w:proofErr w:type="spellEnd"/>
      <w:r w:rsidRPr="00624B58">
        <w:rPr>
          <w:rFonts w:ascii="Times New Roman" w:hAnsi="Times New Roman"/>
          <w:color w:val="002060"/>
          <w:lang w:val="en-US" w:eastAsia="el-GR"/>
        </w:rPr>
        <w:t xml:space="preserve"> file. In case of any discrepancy between Empties Recap and </w:t>
      </w:r>
      <w:proofErr w:type="spellStart"/>
      <w:r w:rsidRPr="00624B58">
        <w:rPr>
          <w:rFonts w:ascii="Times New Roman" w:hAnsi="Times New Roman"/>
          <w:color w:val="002060"/>
          <w:lang w:val="en-US" w:eastAsia="el-GR"/>
        </w:rPr>
        <w:t>Movins</w:t>
      </w:r>
      <w:proofErr w:type="spellEnd"/>
      <w:r w:rsidRPr="00624B58">
        <w:rPr>
          <w:rFonts w:ascii="Times New Roman" w:hAnsi="Times New Roman"/>
          <w:color w:val="002060"/>
          <w:lang w:val="en-US" w:eastAsia="el-GR"/>
        </w:rPr>
        <w:t xml:space="preserve"> file, PCT will not be responsible for any misloading.</w:t>
      </w:r>
    </w:p>
    <w:p w:rsidR="0074734B" w:rsidRPr="00624B58" w:rsidRDefault="0074734B" w:rsidP="0074734B">
      <w:pPr>
        <w:autoSpaceDE w:val="0"/>
        <w:autoSpaceDN w:val="0"/>
        <w:adjustRightInd w:val="0"/>
        <w:ind w:left="284" w:right="282"/>
        <w:rPr>
          <w:rFonts w:ascii="Times New Roman" w:hAnsi="Times New Roman"/>
          <w:b/>
          <w:i/>
          <w:color w:val="002060"/>
          <w:u w:val="single"/>
          <w:lang w:val="en-US" w:eastAsia="el-GR"/>
        </w:rPr>
      </w:pPr>
    </w:p>
    <w:p w:rsidR="0074734B" w:rsidRPr="00624B58" w:rsidRDefault="0074734B" w:rsidP="0074734B">
      <w:pPr>
        <w:autoSpaceDE w:val="0"/>
        <w:autoSpaceDN w:val="0"/>
        <w:adjustRightInd w:val="0"/>
        <w:ind w:left="284" w:right="282"/>
        <w:rPr>
          <w:rFonts w:ascii="Times New Roman" w:hAnsi="Times New Roman"/>
          <w:b/>
          <w:i/>
          <w:color w:val="002060"/>
          <w:u w:val="single"/>
          <w:lang w:val="en-US" w:eastAsia="el-GR"/>
        </w:rPr>
      </w:pPr>
      <w:r w:rsidRPr="00624B58">
        <w:rPr>
          <w:rFonts w:ascii="Times New Roman" w:hAnsi="Times New Roman"/>
          <w:b/>
          <w:i/>
          <w:color w:val="002060"/>
          <w:u w:val="single"/>
          <w:lang w:val="en-US" w:eastAsia="el-GR"/>
        </w:rPr>
        <w:t>Important note:</w:t>
      </w:r>
    </w:p>
    <w:p w:rsidR="0074734B" w:rsidRPr="00624B58" w:rsidRDefault="0074734B" w:rsidP="0074734B">
      <w:pPr>
        <w:autoSpaceDE w:val="0"/>
        <w:autoSpaceDN w:val="0"/>
        <w:adjustRightInd w:val="0"/>
        <w:ind w:left="284" w:right="282"/>
        <w:rPr>
          <w:rFonts w:ascii="Times New Roman" w:hAnsi="Times New Roman"/>
          <w:i/>
          <w:color w:val="002060"/>
          <w:lang w:val="en-US" w:eastAsia="el-GR"/>
        </w:rPr>
      </w:pPr>
      <w:r w:rsidRPr="00624B58">
        <w:rPr>
          <w:rFonts w:ascii="Times New Roman" w:hAnsi="Times New Roman"/>
          <w:i/>
          <w:color w:val="002060"/>
          <w:lang w:val="en-US" w:eastAsia="el-GR"/>
        </w:rPr>
        <w:t>In case of late submission of the loading instructions resulting in delay of the vessel loading operation, PCT reserves the right to charge standby time of its manpower and equipment to the account of the vessel, at the rates published in the PCT tariff / TSA. Also, PCT may decide to</w:t>
      </w:r>
      <w:r w:rsidR="00895438" w:rsidRPr="00624B58">
        <w:rPr>
          <w:rFonts w:ascii="Times New Roman" w:hAnsi="Times New Roman"/>
          <w:i/>
          <w:color w:val="002060"/>
          <w:lang w:val="en-US" w:eastAsia="el-GR"/>
        </w:rPr>
        <w:t xml:space="preserve"> delay operations till deadline is met or even </w:t>
      </w:r>
      <w:r w:rsidRPr="00624B58">
        <w:rPr>
          <w:rFonts w:ascii="Times New Roman" w:hAnsi="Times New Roman"/>
          <w:i/>
          <w:color w:val="002060"/>
          <w:lang w:val="en-US" w:eastAsia="el-GR"/>
        </w:rPr>
        <w:t>cancel the berthing of the vessel in case there are other vessels awaiting berthing. In such case, the said vessel has to wait in turn again.</w:t>
      </w:r>
    </w:p>
    <w:p w:rsidR="0074734B" w:rsidRPr="00624B58" w:rsidRDefault="0074734B" w:rsidP="0074734B">
      <w:pPr>
        <w:autoSpaceDE w:val="0"/>
        <w:autoSpaceDN w:val="0"/>
        <w:adjustRightInd w:val="0"/>
        <w:ind w:left="284" w:right="282"/>
        <w:rPr>
          <w:rFonts w:ascii="Times New Roman" w:hAnsi="Times New Roman"/>
          <w:i/>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i/>
          <w:color w:val="002060"/>
          <w:lang w:val="en-US" w:eastAsia="el-GR"/>
        </w:rPr>
      </w:pPr>
    </w:p>
    <w:p w:rsidR="0074734B" w:rsidRPr="00624B58" w:rsidRDefault="0074734B" w:rsidP="00713466">
      <w:pPr>
        <w:autoSpaceDE w:val="0"/>
        <w:autoSpaceDN w:val="0"/>
        <w:adjustRightInd w:val="0"/>
        <w:ind w:left="284" w:right="282"/>
        <w:jc w:val="left"/>
        <w:rPr>
          <w:rFonts w:ascii="Times New Roman" w:hAnsi="Times New Roman"/>
          <w:b/>
          <w:bCs/>
          <w:color w:val="002060"/>
          <w:lang w:val="en-US" w:eastAsia="el-GR"/>
        </w:rPr>
      </w:pPr>
      <w:r w:rsidRPr="00624B58">
        <w:rPr>
          <w:rFonts w:ascii="Times New Roman" w:hAnsi="Times New Roman"/>
          <w:b/>
          <w:bCs/>
          <w:color w:val="002060"/>
          <w:lang w:val="en-US" w:eastAsia="el-GR"/>
        </w:rPr>
        <w:t>Vessel Stowage Pre-plan (Bay-Plan)</w:t>
      </w:r>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BE101D" w:rsidRPr="00624B58" w:rsidRDefault="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VO shall arrange to submit pre</w:t>
      </w:r>
      <w:r w:rsidR="00FB0262" w:rsidRPr="00624B58">
        <w:rPr>
          <w:rFonts w:ascii="Times New Roman" w:hAnsi="Times New Roman"/>
          <w:color w:val="002060"/>
          <w:lang w:val="en-US" w:eastAsia="el-GR"/>
        </w:rPr>
        <w:t>-</w:t>
      </w:r>
      <w:r w:rsidRPr="00624B58">
        <w:rPr>
          <w:rFonts w:ascii="Times New Roman" w:hAnsi="Times New Roman"/>
          <w:color w:val="002060"/>
          <w:lang w:val="en-US" w:eastAsia="el-GR"/>
        </w:rPr>
        <w:t>stow</w:t>
      </w:r>
      <w:r w:rsidR="00FB0262" w:rsidRPr="00624B58">
        <w:rPr>
          <w:rFonts w:ascii="Times New Roman" w:hAnsi="Times New Roman"/>
          <w:color w:val="002060"/>
          <w:lang w:val="en-US" w:eastAsia="el-GR"/>
        </w:rPr>
        <w:t>age</w:t>
      </w:r>
      <w:r w:rsidRPr="00624B58">
        <w:rPr>
          <w:rFonts w:ascii="Times New Roman" w:hAnsi="Times New Roman"/>
          <w:color w:val="002060"/>
          <w:lang w:val="en-US" w:eastAsia="el-GR"/>
        </w:rPr>
        <w:t xml:space="preserve"> plan to PCT along with the Export </w:t>
      </w:r>
      <w:proofErr w:type="spellStart"/>
      <w:r w:rsidR="00895438" w:rsidRPr="00624B58">
        <w:rPr>
          <w:rFonts w:ascii="Times New Roman" w:hAnsi="Times New Roman"/>
          <w:color w:val="002060"/>
          <w:lang w:val="en-US" w:eastAsia="el-GR"/>
        </w:rPr>
        <w:t>Coprar</w:t>
      </w:r>
      <w:proofErr w:type="spellEnd"/>
      <w:r w:rsidRPr="00624B58">
        <w:rPr>
          <w:rFonts w:ascii="Times New Roman" w:hAnsi="Times New Roman"/>
          <w:color w:val="002060"/>
          <w:lang w:val="en-US" w:eastAsia="el-GR"/>
        </w:rPr>
        <w:t xml:space="preserve"> List</w:t>
      </w:r>
      <w:r w:rsidR="00895438" w:rsidRPr="00624B58">
        <w:rPr>
          <w:rFonts w:ascii="Times New Roman" w:hAnsi="Times New Roman"/>
          <w:color w:val="002060"/>
          <w:lang w:val="en-US" w:eastAsia="el-GR"/>
        </w:rPr>
        <w:t xml:space="preserve"> and Empties recap</w:t>
      </w:r>
      <w:r w:rsidRPr="00624B58">
        <w:rPr>
          <w:rFonts w:ascii="Times New Roman" w:hAnsi="Times New Roman"/>
          <w:color w:val="002060"/>
          <w:lang w:val="en-US" w:eastAsia="el-GR"/>
        </w:rPr>
        <w:t xml:space="preserve"> </w:t>
      </w:r>
      <w:r w:rsidR="00895438" w:rsidRPr="00624B58">
        <w:rPr>
          <w:rFonts w:ascii="Times New Roman" w:hAnsi="Times New Roman"/>
          <w:color w:val="002060"/>
          <w:lang w:val="en-US" w:eastAsia="el-GR"/>
        </w:rPr>
        <w:t>loading instructions at least 24 hours prior time of Work Application for Oceangoing vessels, at least 16 hours prior time of Work Application for Feeder vessels and at least 6 hours prior time of Work Application for vessels ex Izmir.</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BE101D" w:rsidRPr="00624B58" w:rsidRDefault="00BE101D" w:rsidP="00713466">
      <w:pPr>
        <w:autoSpaceDE w:val="0"/>
        <w:autoSpaceDN w:val="0"/>
        <w:adjustRightInd w:val="0"/>
        <w:ind w:left="284" w:right="282"/>
        <w:jc w:val="left"/>
        <w:rPr>
          <w:rFonts w:ascii="Times New Roman" w:hAnsi="Times New Roman"/>
          <w:b/>
          <w:bCs/>
          <w:color w:val="002060"/>
          <w:lang w:val="en-US" w:eastAsia="el-GR"/>
        </w:rPr>
      </w:pPr>
      <w:r w:rsidRPr="00624B58">
        <w:rPr>
          <w:rFonts w:ascii="Times New Roman" w:hAnsi="Times New Roman"/>
          <w:b/>
          <w:bCs/>
          <w:color w:val="002060"/>
          <w:lang w:val="en-US" w:eastAsia="el-GR"/>
        </w:rPr>
        <w:t>Re-stow List</w:t>
      </w:r>
    </w:p>
    <w:p w:rsidR="00BE101D" w:rsidRPr="00624B58" w:rsidRDefault="00BE101D" w:rsidP="00BE101D">
      <w:pPr>
        <w:autoSpaceDE w:val="0"/>
        <w:autoSpaceDN w:val="0"/>
        <w:adjustRightInd w:val="0"/>
        <w:ind w:right="282"/>
        <w:jc w:val="left"/>
        <w:rPr>
          <w:rFonts w:ascii="Times New Roman" w:hAnsi="Times New Roman"/>
          <w:b/>
          <w:bCs/>
          <w:color w:val="002060"/>
          <w:lang w:val="en-US" w:eastAsia="el-GR"/>
        </w:rPr>
      </w:pPr>
    </w:p>
    <w:p w:rsidR="00BE101D" w:rsidRPr="00624B58" w:rsidRDefault="00BE101D" w:rsidP="00C92BCA">
      <w:pPr>
        <w:autoSpaceDE w:val="0"/>
        <w:autoSpaceDN w:val="0"/>
        <w:adjustRightInd w:val="0"/>
        <w:ind w:left="284" w:right="282"/>
        <w:jc w:val="left"/>
        <w:rPr>
          <w:rFonts w:ascii="Times New Roman" w:hAnsi="Times New Roman"/>
          <w:bCs/>
          <w:color w:val="002060"/>
          <w:lang w:val="en-US" w:eastAsia="el-GR"/>
        </w:rPr>
      </w:pPr>
      <w:r w:rsidRPr="00624B58">
        <w:rPr>
          <w:rFonts w:ascii="Times New Roman" w:hAnsi="Times New Roman"/>
          <w:bCs/>
          <w:color w:val="002060"/>
          <w:lang w:val="en-US" w:eastAsia="el-GR"/>
        </w:rPr>
        <w:t xml:space="preserve">Should be provided in xl file and all re-stows should be included in </w:t>
      </w:r>
      <w:proofErr w:type="spellStart"/>
      <w:r w:rsidRPr="00624B58">
        <w:rPr>
          <w:rFonts w:ascii="Times New Roman" w:hAnsi="Times New Roman"/>
          <w:bCs/>
          <w:color w:val="002060"/>
          <w:lang w:val="en-US" w:eastAsia="el-GR"/>
        </w:rPr>
        <w:t>movins</w:t>
      </w:r>
      <w:proofErr w:type="spellEnd"/>
      <w:r w:rsidRPr="00624B58">
        <w:rPr>
          <w:rFonts w:ascii="Times New Roman" w:hAnsi="Times New Roman"/>
          <w:bCs/>
          <w:color w:val="002060"/>
          <w:lang w:val="en-US" w:eastAsia="el-GR"/>
        </w:rPr>
        <w:t xml:space="preserve"> file. Re-stow positions should correspond to latest arrival plan and </w:t>
      </w:r>
      <w:proofErr w:type="spellStart"/>
      <w:r w:rsidRPr="00624B58">
        <w:rPr>
          <w:rFonts w:ascii="Times New Roman" w:hAnsi="Times New Roman"/>
          <w:bCs/>
          <w:color w:val="002060"/>
          <w:lang w:val="en-US" w:eastAsia="el-GR"/>
        </w:rPr>
        <w:t>movins</w:t>
      </w:r>
      <w:proofErr w:type="spellEnd"/>
      <w:r w:rsidRPr="00624B58">
        <w:rPr>
          <w:rFonts w:ascii="Times New Roman" w:hAnsi="Times New Roman"/>
          <w:bCs/>
          <w:color w:val="002060"/>
          <w:lang w:val="en-US" w:eastAsia="el-GR"/>
        </w:rPr>
        <w:t xml:space="preserve"> file, as well as the container numbers,</w:t>
      </w:r>
    </w:p>
    <w:p w:rsidR="00BE101D" w:rsidRPr="00624B58" w:rsidRDefault="00BE101D" w:rsidP="00BE101D">
      <w:pPr>
        <w:autoSpaceDE w:val="0"/>
        <w:autoSpaceDN w:val="0"/>
        <w:adjustRightInd w:val="0"/>
        <w:ind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SL is solely responsible for the accuracy of the information and the details in the above documents. Any changes in the discharge/loading instructions after the information deadline have to be in writing to the PCT Operations department.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23" w:name="_Toc71557284"/>
      <w:r w:rsidRPr="00624B58">
        <w:rPr>
          <w:rFonts w:ascii="Times New Roman" w:hAnsi="Times New Roman" w:cs="Times New Roman"/>
          <w:color w:val="002060"/>
          <w:lang w:val="en-US" w:eastAsia="el-GR"/>
        </w:rPr>
        <w:lastRenderedPageBreak/>
        <w:t>2.4.2 Stowage Approval.</w:t>
      </w:r>
      <w:bookmarkEnd w:id="23"/>
    </w:p>
    <w:p w:rsidR="0074734B" w:rsidRPr="00624B58" w:rsidRDefault="0074734B" w:rsidP="0074734B">
      <w:pPr>
        <w:autoSpaceDE w:val="0"/>
        <w:autoSpaceDN w:val="0"/>
        <w:adjustRightInd w:val="0"/>
        <w:ind w:left="284" w:right="282"/>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PCT Planning Department shall submit the Stowage Pre-Plan (Bay-plan) in EDI format (BAPLIE 1.5 / 2.</w:t>
      </w:r>
      <w:r w:rsidR="00D23EA1" w:rsidRPr="00624B58">
        <w:rPr>
          <w:rFonts w:ascii="Times New Roman" w:hAnsi="Times New Roman"/>
          <w:color w:val="002060"/>
          <w:lang w:val="en-US" w:eastAsia="el-GR"/>
        </w:rPr>
        <w:t>2</w:t>
      </w:r>
      <w:r w:rsidRPr="00624B58">
        <w:rPr>
          <w:rFonts w:ascii="Times New Roman" w:hAnsi="Times New Roman"/>
          <w:color w:val="002060"/>
          <w:lang w:val="en-US" w:eastAsia="el-GR"/>
        </w:rPr>
        <w:t>) to the Vessel Chief Officer and seek the requisite approval prior commencing the loading operations</w:t>
      </w:r>
      <w:r w:rsidR="00D23EA1" w:rsidRPr="00624B58">
        <w:rPr>
          <w:rFonts w:ascii="Times New Roman" w:hAnsi="Times New Roman"/>
          <w:color w:val="002060"/>
          <w:lang w:val="en-US" w:eastAsia="el-GR"/>
        </w:rPr>
        <w:t xml:space="preserve"> by e-mail</w:t>
      </w:r>
      <w:r w:rsidRPr="00624B58">
        <w:rPr>
          <w:rFonts w:ascii="Times New Roman" w:hAnsi="Times New Roman"/>
          <w:color w:val="002060"/>
          <w:lang w:val="en-US" w:eastAsia="el-GR"/>
        </w:rPr>
        <w:t>.</w:t>
      </w:r>
      <w:r w:rsidR="00BE101D" w:rsidRPr="00624B58">
        <w:rPr>
          <w:rFonts w:ascii="Times New Roman" w:hAnsi="Times New Roman"/>
          <w:color w:val="002060"/>
          <w:lang w:val="en-US" w:eastAsia="el-GR"/>
        </w:rPr>
        <w:t xml:space="preserve"> In case, that the issues are many Chief Officer should call Vessel operator and find a solution, that will make the plan acceptable and after that to communicate back to </w:t>
      </w:r>
      <w:r w:rsidR="00FB0262" w:rsidRPr="00624B58">
        <w:rPr>
          <w:rFonts w:ascii="Times New Roman" w:hAnsi="Times New Roman"/>
          <w:color w:val="002060"/>
          <w:lang w:val="en-US" w:eastAsia="el-GR"/>
        </w:rPr>
        <w:t>PCT</w:t>
      </w:r>
      <w:r w:rsidR="00BE101D" w:rsidRPr="00624B58">
        <w:rPr>
          <w:rFonts w:ascii="Times New Roman" w:hAnsi="Times New Roman"/>
          <w:color w:val="002060"/>
          <w:lang w:val="en-US" w:eastAsia="el-GR"/>
        </w:rPr>
        <w:t xml:space="preserve"> with readable changes in xl file or revised </w:t>
      </w:r>
      <w:proofErr w:type="spellStart"/>
      <w:r w:rsidR="00BE101D" w:rsidRPr="00624B58">
        <w:rPr>
          <w:rFonts w:ascii="Times New Roman" w:hAnsi="Times New Roman"/>
          <w:color w:val="002060"/>
          <w:lang w:val="en-US" w:eastAsia="el-GR"/>
        </w:rPr>
        <w:t>movins</w:t>
      </w:r>
      <w:proofErr w:type="spellEnd"/>
      <w:r w:rsidR="00BE101D" w:rsidRPr="00624B58">
        <w:rPr>
          <w:rFonts w:ascii="Times New Roman" w:hAnsi="Times New Roman"/>
          <w:color w:val="002060"/>
          <w:lang w:val="en-US" w:eastAsia="el-GR"/>
        </w:rPr>
        <w:t xml:space="preserve"> with container numbers in case that changes are too many. </w:t>
      </w:r>
      <w:r w:rsidRPr="00624B58">
        <w:rPr>
          <w:rFonts w:ascii="Times New Roman" w:hAnsi="Times New Roman"/>
          <w:color w:val="002060"/>
          <w:lang w:val="en-US" w:eastAsia="el-GR"/>
        </w:rPr>
        <w:t xml:space="preserve">After completion of the operations, the final </w:t>
      </w:r>
      <w:proofErr w:type="spellStart"/>
      <w:r w:rsidRPr="00624B58">
        <w:rPr>
          <w:rFonts w:ascii="Times New Roman" w:hAnsi="Times New Roman"/>
          <w:color w:val="002060"/>
          <w:lang w:val="en-US" w:eastAsia="el-GR"/>
        </w:rPr>
        <w:t>Bayplan</w:t>
      </w:r>
      <w:proofErr w:type="spellEnd"/>
      <w:r w:rsidRPr="00624B58">
        <w:rPr>
          <w:rFonts w:ascii="Times New Roman" w:hAnsi="Times New Roman"/>
          <w:color w:val="002060"/>
          <w:lang w:val="en-US" w:eastAsia="el-GR"/>
        </w:rPr>
        <w:t xml:space="preserve"> – </w:t>
      </w:r>
      <w:r w:rsidR="00D23EA1" w:rsidRPr="00624B58">
        <w:rPr>
          <w:rFonts w:ascii="Times New Roman" w:hAnsi="Times New Roman"/>
          <w:color w:val="002060"/>
          <w:lang w:val="en-US" w:eastAsia="el-GR"/>
        </w:rPr>
        <w:t xml:space="preserve">will be sent to </w:t>
      </w:r>
      <w:r w:rsidRPr="00624B58">
        <w:rPr>
          <w:rFonts w:ascii="Times New Roman" w:hAnsi="Times New Roman"/>
          <w:color w:val="002060"/>
          <w:lang w:val="en-US" w:eastAsia="el-GR"/>
        </w:rPr>
        <w:t>VO/Vessel Chief Officer</w:t>
      </w:r>
      <w:r w:rsidR="00BE101D" w:rsidRPr="00624B58">
        <w:rPr>
          <w:rFonts w:ascii="Times New Roman" w:hAnsi="Times New Roman"/>
          <w:color w:val="002060"/>
          <w:lang w:val="en-US" w:eastAsia="el-GR"/>
        </w:rPr>
        <w:t xml:space="preserve"> by e-mail</w:t>
      </w:r>
      <w:r w:rsidRPr="00624B58">
        <w:rPr>
          <w:rFonts w:ascii="Times New Roman" w:hAnsi="Times New Roman"/>
          <w:color w:val="002060"/>
          <w:lang w:val="en-US" w:eastAsia="el-GR"/>
        </w:rPr>
        <w:t>.</w:t>
      </w:r>
      <w:r w:rsidR="00BE101D" w:rsidRPr="00624B58">
        <w:rPr>
          <w:rFonts w:ascii="Times New Roman" w:hAnsi="Times New Roman"/>
          <w:color w:val="002060"/>
          <w:lang w:val="en-US" w:eastAsia="el-GR"/>
        </w:rPr>
        <w:t xml:space="preserve"> </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24" w:name="_Toc71557285"/>
      <w:r w:rsidRPr="00624B58">
        <w:rPr>
          <w:rFonts w:ascii="Times New Roman" w:hAnsi="Times New Roman" w:cs="Times New Roman"/>
          <w:color w:val="002060"/>
          <w:lang w:val="en-US" w:eastAsia="el-GR"/>
        </w:rPr>
        <w:t>2.4.3 Pro-Forma Cargo Deadline.</w:t>
      </w:r>
      <w:bookmarkEnd w:id="24"/>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In principle all containers for a particular vessel will have to arrive before the declared ‘cut off’ of the vessel. The cut off of the vessel </w:t>
      </w:r>
      <w:r w:rsidR="00BE101D" w:rsidRPr="00624B58">
        <w:rPr>
          <w:rFonts w:ascii="Times New Roman" w:hAnsi="Times New Roman"/>
          <w:color w:val="002060"/>
          <w:lang w:val="en-US" w:eastAsia="el-GR"/>
        </w:rPr>
        <w:t xml:space="preserve">for all export units </w:t>
      </w:r>
      <w:r w:rsidRPr="00624B58">
        <w:rPr>
          <w:rFonts w:ascii="Times New Roman" w:hAnsi="Times New Roman"/>
          <w:color w:val="002060"/>
          <w:lang w:val="en-US" w:eastAsia="el-GR"/>
        </w:rPr>
        <w:t xml:space="preserve">will be </w:t>
      </w:r>
      <w:r w:rsidR="00BE101D" w:rsidRPr="00624B58">
        <w:rPr>
          <w:rFonts w:ascii="Times New Roman" w:hAnsi="Times New Roman"/>
          <w:color w:val="002060"/>
          <w:lang w:val="en-US" w:eastAsia="el-GR"/>
        </w:rPr>
        <w:t xml:space="preserve">24 </w:t>
      </w:r>
      <w:r w:rsidRPr="00624B58">
        <w:rPr>
          <w:rFonts w:ascii="Times New Roman" w:hAnsi="Times New Roman"/>
          <w:color w:val="002060"/>
          <w:lang w:val="en-US" w:eastAsia="el-GR"/>
        </w:rPr>
        <w:t xml:space="preserve">hours prior vessel </w:t>
      </w:r>
      <w:r w:rsidR="00BE101D" w:rsidRPr="00624B58">
        <w:rPr>
          <w:rFonts w:ascii="Times New Roman" w:hAnsi="Times New Roman"/>
          <w:color w:val="002060"/>
          <w:lang w:val="en-US" w:eastAsia="el-GR"/>
        </w:rPr>
        <w:t>berthing time and is counted from the start of each shift</w:t>
      </w:r>
      <w:r w:rsidR="00A33257" w:rsidRPr="00624B58">
        <w:rPr>
          <w:rFonts w:ascii="Times New Roman" w:hAnsi="Times New Roman"/>
          <w:color w:val="002060"/>
          <w:lang w:val="en-US" w:eastAsia="el-GR"/>
        </w:rPr>
        <w:t xml:space="preserve"> (for example if a vessel berths at 17:30, cut off is 24 hours prior the start of the afternoon shift, which is 15:00 of the previous day). Exception only is for Reefer and Dangerous units, which can be waited till </w:t>
      </w:r>
      <w:r w:rsidR="00A33257" w:rsidRPr="00624B58">
        <w:rPr>
          <w:rFonts w:ascii="Times New Roman" w:hAnsi="Times New Roman"/>
          <w:color w:val="002060"/>
          <w:lang w:val="en-US" w:eastAsia="el-GR"/>
        </w:rPr>
        <w:lastRenderedPageBreak/>
        <w:t xml:space="preserve">vessel’s start of berthing shift (for example if a vessel berths at 17:30, cut off is the start of the afternoon shift, which is 15:00 of the same day).  </w:t>
      </w:r>
      <w:r w:rsidR="00BE101D" w:rsidRPr="00624B58">
        <w:rPr>
          <w:rFonts w:ascii="Times New Roman" w:hAnsi="Times New Roman"/>
          <w:color w:val="002060"/>
          <w:lang w:val="en-US" w:eastAsia="el-GR"/>
        </w:rPr>
        <w:t xml:space="preserve"> </w:t>
      </w:r>
    </w:p>
    <w:p w:rsidR="00FD05E0" w:rsidRPr="00624B58" w:rsidRDefault="00FD05E0"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25" w:name="_Toc71557286"/>
      <w:r w:rsidRPr="00624B58">
        <w:rPr>
          <w:rFonts w:ascii="Times New Roman" w:hAnsi="Times New Roman" w:cs="Times New Roman"/>
          <w:color w:val="002060"/>
          <w:lang w:val="en-US" w:eastAsia="el-GR"/>
        </w:rPr>
        <w:t>2.4.4 Loading Checking Activities.</w:t>
      </w:r>
      <w:bookmarkEnd w:id="25"/>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During the loading process PCT will perform a visual check on the following</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items:</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numPr>
          <w:ilvl w:val="0"/>
          <w:numId w:val="9"/>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Container prefix and number.</w:t>
      </w:r>
    </w:p>
    <w:p w:rsidR="0074734B" w:rsidRPr="00624B58" w:rsidRDefault="0074734B" w:rsidP="0074734B">
      <w:pPr>
        <w:numPr>
          <w:ilvl w:val="0"/>
          <w:numId w:val="9"/>
        </w:numPr>
        <w:autoSpaceDE w:val="0"/>
        <w:autoSpaceDN w:val="0"/>
        <w:adjustRightInd w:val="0"/>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Damages, if any, limiting to the container sides which are visible while performing the operational activity</w:t>
      </w:r>
    </w:p>
    <w:p w:rsidR="0074734B" w:rsidRPr="00624B58" w:rsidRDefault="0074734B" w:rsidP="0074734B">
      <w:pPr>
        <w:numPr>
          <w:ilvl w:val="0"/>
          <w:numId w:val="9"/>
        </w:numPr>
        <w:ind w:left="284" w:right="282" w:firstLine="0"/>
        <w:jc w:val="left"/>
        <w:rPr>
          <w:rFonts w:ascii="Times New Roman" w:hAnsi="Times New Roman"/>
          <w:color w:val="002060"/>
          <w:lang w:val="en-US" w:eastAsia="el-GR"/>
        </w:rPr>
      </w:pPr>
      <w:r w:rsidRPr="00624B58">
        <w:rPr>
          <w:rFonts w:ascii="Times New Roman" w:hAnsi="Times New Roman"/>
          <w:color w:val="002060"/>
          <w:lang w:val="en-US" w:eastAsia="el-GR"/>
        </w:rPr>
        <w:t xml:space="preserve">Seal </w:t>
      </w:r>
      <w:r w:rsidR="005B0B4F" w:rsidRPr="00624B58">
        <w:rPr>
          <w:rFonts w:ascii="Times New Roman" w:hAnsi="Times New Roman"/>
          <w:color w:val="002060"/>
          <w:lang w:val="en-US" w:eastAsia="el-GR"/>
        </w:rPr>
        <w:t>check on spot basis</w:t>
      </w:r>
      <w:r w:rsidRPr="00624B58">
        <w:rPr>
          <w:rFonts w:ascii="Times New Roman" w:hAnsi="Times New Roman"/>
          <w:color w:val="002060"/>
          <w:lang w:val="en-US" w:eastAsia="el-GR"/>
        </w:rPr>
        <w:t>. (Seal Yes or No).</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Containers without seal will not be loaded. PCT will inform immediately the VO for further actions. </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8564E2" w:rsidRPr="00624B58" w:rsidRDefault="008564E2" w:rsidP="008564E2">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In case Master or Chief officer request any adjustment or correction to the stacking or lashing of containers on the vessel from PCT stevedores, this has to be asked during operation of the vessel on the spot. Otherwise, and if such a request is made after the completion </w:t>
      </w:r>
      <w:r w:rsidRPr="00624B58">
        <w:rPr>
          <w:rFonts w:ascii="Times New Roman" w:hAnsi="Times New Roman"/>
          <w:color w:val="002060"/>
          <w:lang w:val="en-US" w:eastAsia="el-GR"/>
        </w:rPr>
        <w:lastRenderedPageBreak/>
        <w:t xml:space="preserve">of operations to a particular ship’s bay or the vessel, any delays to ship’s departure will be on VO account and PCT reserve the right to claim remuneration for possible delays. </w:t>
      </w:r>
    </w:p>
    <w:p w:rsidR="008564E2" w:rsidRPr="00624B58" w:rsidRDefault="008564E2" w:rsidP="008564E2">
      <w:pPr>
        <w:autoSpaceDE w:val="0"/>
        <w:autoSpaceDN w:val="0"/>
        <w:adjustRightInd w:val="0"/>
        <w:ind w:left="284" w:right="282"/>
        <w:rPr>
          <w:rFonts w:ascii="Times New Roman" w:hAnsi="Times New Roman"/>
          <w:color w:val="002060"/>
          <w:lang w:val="en-US" w:eastAsia="el-GR"/>
        </w:rPr>
      </w:pPr>
    </w:p>
    <w:p w:rsidR="008564E2" w:rsidRPr="00624B58" w:rsidRDefault="008564E2" w:rsidP="008564E2">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rPr>
        <w:t>Non-cellular vessels (ie vessels without cell-guides below deck and / or specific container stowage positions on deck) are not normally handled at the Container Terminal. In case Port agrees to handle such vessels at the Container Terminal, a surcharge on the loading and discharging rates will apply as per Tariff.</w:t>
      </w:r>
    </w:p>
    <w:p w:rsidR="008564E2" w:rsidRPr="00624B58" w:rsidRDefault="008564E2"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Heading3"/>
        <w:rPr>
          <w:rFonts w:ascii="Times New Roman" w:hAnsi="Times New Roman" w:cs="Times New Roman"/>
          <w:color w:val="002060"/>
          <w:lang w:val="en-US" w:eastAsia="el-GR"/>
        </w:rPr>
      </w:pPr>
      <w:bookmarkStart w:id="26" w:name="_Toc71557287"/>
      <w:r w:rsidRPr="00624B58">
        <w:rPr>
          <w:rFonts w:ascii="Times New Roman" w:hAnsi="Times New Roman" w:cs="Times New Roman"/>
          <w:color w:val="002060"/>
          <w:lang w:val="en-US" w:eastAsia="el-GR"/>
        </w:rPr>
        <w:t>2.4.5 Loading Reporting.</w:t>
      </w:r>
      <w:bookmarkEnd w:id="26"/>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PCT will provide the Line with EDI ‘load confirm’ message after all the containers have been loaded. In addition, the recap of the final load activities performed on the vessel by PCT will be e-mailed to the Line/VO after sailing of the vessel</w:t>
      </w:r>
      <w:r w:rsidR="00A33257" w:rsidRPr="00624B58">
        <w:rPr>
          <w:rFonts w:ascii="Times New Roman" w:hAnsi="Times New Roman"/>
          <w:color w:val="002060"/>
          <w:lang w:val="en-US" w:eastAsia="el-GR"/>
        </w:rPr>
        <w:t xml:space="preserve"> </w:t>
      </w:r>
      <w:r w:rsidR="00984B75" w:rsidRPr="00624B58">
        <w:rPr>
          <w:rFonts w:ascii="Times New Roman" w:hAnsi="Times New Roman"/>
          <w:color w:val="002060"/>
          <w:lang w:val="en-US" w:eastAsia="el-GR"/>
        </w:rPr>
        <w:t>with TDR.</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2C7930" w:rsidRPr="00624B58" w:rsidRDefault="002C7930" w:rsidP="0074734B">
      <w:pPr>
        <w:autoSpaceDE w:val="0"/>
        <w:autoSpaceDN w:val="0"/>
        <w:adjustRightInd w:val="0"/>
        <w:ind w:left="284" w:right="282"/>
        <w:rPr>
          <w:rFonts w:ascii="Times New Roman" w:hAnsi="Times New Roman"/>
          <w:strike/>
          <w:color w:val="002060"/>
          <w:lang w:val="en-US" w:eastAsia="el-GR"/>
        </w:rPr>
      </w:pPr>
    </w:p>
    <w:p w:rsidR="006030D2" w:rsidRPr="00624B58" w:rsidRDefault="006030D2" w:rsidP="006616EE">
      <w:pPr>
        <w:pStyle w:val="Heading2"/>
        <w:rPr>
          <w:rFonts w:ascii="Times New Roman" w:hAnsi="Times New Roman" w:cs="Times New Roman"/>
          <w:color w:val="002060"/>
          <w:lang w:val="en-US" w:eastAsia="el-GR"/>
        </w:rPr>
      </w:pPr>
      <w:bookmarkStart w:id="27" w:name="_Toc71557288"/>
      <w:r w:rsidRPr="00624B58">
        <w:rPr>
          <w:rFonts w:ascii="Times New Roman" w:hAnsi="Times New Roman" w:cs="Times New Roman"/>
          <w:color w:val="002060"/>
          <w:lang w:val="en-US" w:eastAsia="el-GR"/>
        </w:rPr>
        <w:t>2.</w:t>
      </w:r>
      <w:r w:rsidR="00903BEB">
        <w:rPr>
          <w:rFonts w:ascii="Times New Roman" w:hAnsi="Times New Roman" w:cs="Times New Roman"/>
          <w:color w:val="002060"/>
          <w:lang w:val="en-US" w:eastAsia="el-GR"/>
        </w:rPr>
        <w:t>4.</w:t>
      </w:r>
      <w:r w:rsidRPr="00624B58">
        <w:rPr>
          <w:rFonts w:ascii="Times New Roman" w:hAnsi="Times New Roman" w:cs="Times New Roman"/>
          <w:color w:val="002060"/>
          <w:lang w:val="en-US" w:eastAsia="el-GR"/>
        </w:rPr>
        <w:t>6 Re-nominations of loading vessel</w:t>
      </w:r>
      <w:bookmarkEnd w:id="27"/>
    </w:p>
    <w:p w:rsidR="006030D2" w:rsidRPr="00624B58" w:rsidRDefault="006030D2" w:rsidP="006030D2">
      <w:pPr>
        <w:autoSpaceDE w:val="0"/>
        <w:autoSpaceDN w:val="0"/>
        <w:adjustRightInd w:val="0"/>
        <w:ind w:left="720" w:right="282"/>
        <w:rPr>
          <w:rFonts w:ascii="Times New Roman" w:hAnsi="Times New Roman"/>
          <w:color w:val="002060"/>
          <w:lang w:val="en-US" w:eastAsia="el-GR"/>
        </w:rPr>
      </w:pPr>
    </w:p>
    <w:p w:rsidR="006030D2" w:rsidRPr="00624B58" w:rsidRDefault="006030D2" w:rsidP="00C92BCA">
      <w:pPr>
        <w:autoSpaceDE w:val="0"/>
        <w:autoSpaceDN w:val="0"/>
        <w:adjustRightInd w:val="0"/>
        <w:ind w:left="283" w:right="282"/>
        <w:rPr>
          <w:rFonts w:ascii="Times New Roman" w:hAnsi="Times New Roman"/>
          <w:color w:val="002060"/>
          <w:lang w:val="en-US" w:eastAsia="el-GR"/>
        </w:rPr>
      </w:pPr>
      <w:r w:rsidRPr="00624B58">
        <w:rPr>
          <w:rFonts w:ascii="Times New Roman" w:hAnsi="Times New Roman"/>
          <w:color w:val="002060"/>
          <w:lang w:val="en-US" w:eastAsia="el-GR"/>
        </w:rPr>
        <w:lastRenderedPageBreak/>
        <w:t xml:space="preserve">In case VO proceeds to re-nomination of loading vessel, PCT reserves the apply charges.  </w:t>
      </w:r>
    </w:p>
    <w:p w:rsidR="006030D2" w:rsidRPr="00624B58" w:rsidRDefault="006030D2" w:rsidP="006030D2">
      <w:pPr>
        <w:autoSpaceDE w:val="0"/>
        <w:autoSpaceDN w:val="0"/>
        <w:adjustRightInd w:val="0"/>
        <w:ind w:left="284" w:right="282"/>
        <w:rPr>
          <w:rFonts w:ascii="Times New Roman" w:hAnsi="Times New Roman"/>
          <w:color w:val="002060"/>
          <w:lang w:val="en-US" w:eastAsia="el-GR"/>
        </w:rPr>
      </w:pPr>
    </w:p>
    <w:p w:rsidR="006030D2" w:rsidRPr="00624B58" w:rsidRDefault="006030D2" w:rsidP="006030D2">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Heading2"/>
        <w:rPr>
          <w:rFonts w:ascii="Times New Roman" w:hAnsi="Times New Roman" w:cs="Times New Roman"/>
          <w:color w:val="002060"/>
          <w:lang w:val="en-US" w:eastAsia="el-GR"/>
        </w:rPr>
      </w:pPr>
      <w:bookmarkStart w:id="28" w:name="_Toc71557289"/>
      <w:r w:rsidRPr="00624B58">
        <w:rPr>
          <w:rFonts w:ascii="Times New Roman" w:hAnsi="Times New Roman" w:cs="Times New Roman"/>
          <w:color w:val="002060"/>
          <w:lang w:val="en-US" w:eastAsia="el-GR"/>
        </w:rPr>
        <w:t>2.5 Stevedoring &amp; Terminal Charges.</w:t>
      </w:r>
      <w:bookmarkEnd w:id="28"/>
    </w:p>
    <w:p w:rsidR="0074734B" w:rsidRPr="00624B58" w:rsidRDefault="0074734B" w:rsidP="0074734B">
      <w:pPr>
        <w:autoSpaceDE w:val="0"/>
        <w:autoSpaceDN w:val="0"/>
        <w:adjustRightInd w:val="0"/>
        <w:ind w:left="284" w:right="282"/>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SL/VO and all the co-loaders have to pay all Stevedoring Charges to PCT in advance and the Terminal charges as per valid procedures.</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Heading2"/>
        <w:rPr>
          <w:rFonts w:ascii="Times New Roman" w:hAnsi="Times New Roman" w:cs="Times New Roman"/>
          <w:color w:val="002060"/>
          <w:lang w:val="en-US" w:eastAsia="el-GR"/>
        </w:rPr>
      </w:pPr>
      <w:bookmarkStart w:id="29" w:name="_Toc71557290"/>
      <w:r w:rsidRPr="00624B58">
        <w:rPr>
          <w:rFonts w:ascii="Times New Roman" w:hAnsi="Times New Roman" w:cs="Times New Roman"/>
          <w:color w:val="002060"/>
          <w:lang w:val="en-US" w:eastAsia="el-GR"/>
        </w:rPr>
        <w:t>2.6 Vessel Related Charges.</w:t>
      </w:r>
      <w:bookmarkEnd w:id="29"/>
    </w:p>
    <w:p w:rsidR="0074734B" w:rsidRPr="00624B58" w:rsidRDefault="0074734B" w:rsidP="0074734B">
      <w:pPr>
        <w:autoSpaceDE w:val="0"/>
        <w:autoSpaceDN w:val="0"/>
        <w:adjustRightInd w:val="0"/>
        <w:ind w:left="284" w:right="282"/>
        <w:rPr>
          <w:rFonts w:ascii="Times New Roman" w:hAnsi="Times New Roman"/>
          <w:b/>
          <w:bCs/>
          <w:color w:val="002060"/>
          <w:lang w:val="en-US" w:eastAsia="el-GR"/>
        </w:rPr>
      </w:pPr>
    </w:p>
    <w:p w:rsidR="0074734B" w:rsidRPr="00624B58" w:rsidRDefault="0074734B" w:rsidP="0074734B">
      <w:pPr>
        <w:ind w:left="284" w:right="282"/>
        <w:rPr>
          <w:rFonts w:ascii="Times New Roman" w:hAnsi="Times New Roman"/>
          <w:color w:val="002060"/>
          <w:lang w:val="en-US" w:eastAsia="el-GR"/>
        </w:rPr>
      </w:pPr>
      <w:r w:rsidRPr="00624B58">
        <w:rPr>
          <w:rFonts w:ascii="Times New Roman" w:hAnsi="Times New Roman"/>
          <w:color w:val="002060"/>
          <w:lang w:val="en-US" w:eastAsia="el-GR"/>
        </w:rPr>
        <w:t>The vessel related charges shall be paid by the VO to the authorized party directly.</w:t>
      </w:r>
    </w:p>
    <w:p w:rsidR="0074734B" w:rsidRPr="00624B58" w:rsidRDefault="0074734B" w:rsidP="0074734B">
      <w:pPr>
        <w:autoSpaceDE w:val="0"/>
        <w:autoSpaceDN w:val="0"/>
        <w:adjustRightInd w:val="0"/>
        <w:ind w:left="720" w:right="282"/>
        <w:rPr>
          <w:rFonts w:ascii="Times New Roman" w:hAnsi="Times New Roman"/>
          <w:b/>
          <w:bCs/>
          <w:color w:val="002060"/>
          <w:lang w:val="en-US" w:eastAsia="el-GR"/>
        </w:rPr>
      </w:pPr>
    </w:p>
    <w:p w:rsidR="0074734B" w:rsidRPr="00624B58" w:rsidRDefault="0074734B" w:rsidP="00C92BCA">
      <w:pPr>
        <w:pStyle w:val="Heading2"/>
        <w:rPr>
          <w:rFonts w:ascii="Times New Roman" w:hAnsi="Times New Roman" w:cs="Times New Roman"/>
          <w:color w:val="002060"/>
          <w:lang w:val="en-US" w:eastAsia="el-GR"/>
        </w:rPr>
      </w:pPr>
      <w:bookmarkStart w:id="30" w:name="_Toc71557291"/>
      <w:r w:rsidRPr="00624B58">
        <w:rPr>
          <w:rFonts w:ascii="Times New Roman" w:hAnsi="Times New Roman" w:cs="Times New Roman"/>
          <w:color w:val="002060"/>
          <w:lang w:val="en-US" w:eastAsia="el-GR"/>
        </w:rPr>
        <w:t>2.7 Vessel Bunkering, Repair &amp; Provisioning.</w:t>
      </w:r>
      <w:bookmarkEnd w:id="30"/>
    </w:p>
    <w:p w:rsidR="0074734B" w:rsidRPr="00624B58" w:rsidRDefault="0074734B" w:rsidP="0074734B">
      <w:pPr>
        <w:autoSpaceDE w:val="0"/>
        <w:autoSpaceDN w:val="0"/>
        <w:adjustRightInd w:val="0"/>
        <w:ind w:left="284" w:right="282"/>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VO has to notify PCT for Vessel bunkering and repair activities at least 24 hours before arrival of the vessel.</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These activities are only allowed after written approval from the Harbor Master and are subject to safety and security procedures set by the Harbor Master. These activities must not </w:t>
      </w:r>
      <w:r w:rsidRPr="00624B58">
        <w:rPr>
          <w:rFonts w:ascii="Times New Roman" w:hAnsi="Times New Roman"/>
          <w:color w:val="002060"/>
          <w:lang w:val="en-US" w:eastAsia="el-GR"/>
        </w:rPr>
        <w:lastRenderedPageBreak/>
        <w:t>delay the vessel operations and must be completed within the operational working time of the vessel unless otherwise agreed.</w:t>
      </w:r>
    </w:p>
    <w:p w:rsidR="00F8733C" w:rsidRPr="00624B58" w:rsidRDefault="00F8733C" w:rsidP="0074734B">
      <w:pPr>
        <w:autoSpaceDE w:val="0"/>
        <w:autoSpaceDN w:val="0"/>
        <w:adjustRightInd w:val="0"/>
        <w:ind w:left="284" w:right="282"/>
        <w:rPr>
          <w:rFonts w:ascii="Times New Roman" w:hAnsi="Times New Roman"/>
          <w:color w:val="002060"/>
          <w:lang w:val="en-US" w:eastAsia="el-GR"/>
        </w:rPr>
      </w:pPr>
    </w:p>
    <w:p w:rsidR="00F8733C" w:rsidRPr="00624B58" w:rsidRDefault="00F8733C" w:rsidP="00C92BCA">
      <w:pPr>
        <w:pStyle w:val="Heading2"/>
        <w:rPr>
          <w:rFonts w:ascii="Times New Roman" w:hAnsi="Times New Roman" w:cs="Times New Roman"/>
          <w:color w:val="002060"/>
          <w:lang w:val="en-US" w:eastAsia="el-GR"/>
        </w:rPr>
      </w:pPr>
      <w:bookmarkStart w:id="31" w:name="_Toc71557292"/>
      <w:r w:rsidRPr="00624B58">
        <w:rPr>
          <w:rFonts w:ascii="Times New Roman" w:hAnsi="Times New Roman" w:cs="Times New Roman"/>
          <w:color w:val="002060"/>
          <w:lang w:val="en-US" w:eastAsia="el-GR"/>
        </w:rPr>
        <w:t>2.8 Ship’s repairs, welding, hot works</w:t>
      </w:r>
      <w:bookmarkEnd w:id="31"/>
    </w:p>
    <w:p w:rsidR="00A4328D" w:rsidRPr="00624B58" w:rsidRDefault="004960F9" w:rsidP="00C92BCA">
      <w:pPr>
        <w:autoSpaceDE w:val="0"/>
        <w:autoSpaceDN w:val="0"/>
        <w:adjustRightInd w:val="0"/>
        <w:spacing w:before="100" w:beforeAutospacing="1"/>
        <w:ind w:left="284" w:right="282"/>
        <w:rPr>
          <w:rFonts w:ascii="Times New Roman" w:hAnsi="Times New Roman"/>
          <w:color w:val="002060"/>
          <w:lang w:val="en-US" w:eastAsia="el-GR"/>
        </w:rPr>
      </w:pPr>
      <w:r w:rsidRPr="00624B58">
        <w:rPr>
          <w:rFonts w:ascii="Times New Roman" w:hAnsi="Times New Roman"/>
          <w:color w:val="002060"/>
          <w:lang w:val="en-US" w:eastAsia="el-GR"/>
        </w:rPr>
        <w:t>Hot works while ship is at berth are forbidden by the Port Authority. VO has to obtain relevant permission by the Authorities and if so, PCT will examine whether repairs can take place while vessel at berth and in all cases without interrupting or delaying operations.</w:t>
      </w:r>
    </w:p>
    <w:p w:rsidR="00F8733C" w:rsidRPr="00624B58" w:rsidRDefault="00F8733C" w:rsidP="00F8733C">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Heading2"/>
        <w:rPr>
          <w:rFonts w:ascii="Times New Roman" w:hAnsi="Times New Roman" w:cs="Times New Roman"/>
          <w:color w:val="002060"/>
          <w:lang w:val="en-US" w:eastAsia="el-GR"/>
        </w:rPr>
      </w:pPr>
      <w:bookmarkStart w:id="32" w:name="_Toc71557293"/>
      <w:r w:rsidRPr="00624B58">
        <w:rPr>
          <w:rFonts w:ascii="Times New Roman" w:hAnsi="Times New Roman" w:cs="Times New Roman"/>
          <w:color w:val="002060"/>
          <w:lang w:val="en-US" w:eastAsia="el-GR"/>
        </w:rPr>
        <w:t>2.9 Vessel Clearance Formalities.</w:t>
      </w:r>
      <w:bookmarkEnd w:id="32"/>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VO is responsible for the Arrival and Departure Clearance of the vessel(s) and arrange for the required authorities – Customs, Immigration</w:t>
      </w:r>
      <w:r w:rsidR="00FB0262" w:rsidRPr="00624B58">
        <w:rPr>
          <w:rFonts w:ascii="Times New Roman" w:hAnsi="Times New Roman"/>
          <w:color w:val="002060"/>
          <w:lang w:val="en-US" w:eastAsia="el-GR"/>
        </w:rPr>
        <w:t xml:space="preserve"> </w:t>
      </w:r>
      <w:r w:rsidRPr="00624B58">
        <w:rPr>
          <w:rFonts w:ascii="Times New Roman" w:hAnsi="Times New Roman"/>
          <w:color w:val="002060"/>
          <w:lang w:val="en-US" w:eastAsia="el-GR"/>
        </w:rPr>
        <w:t>and others</w:t>
      </w:r>
      <w:r w:rsidR="00FB0262" w:rsidRPr="00624B58">
        <w:rPr>
          <w:rFonts w:ascii="Times New Roman" w:hAnsi="Times New Roman"/>
          <w:color w:val="002060"/>
          <w:lang w:val="en-US" w:eastAsia="el-GR"/>
        </w:rPr>
        <w:t>,</w:t>
      </w:r>
      <w:r w:rsidRPr="00624B58">
        <w:rPr>
          <w:rFonts w:ascii="Times New Roman" w:hAnsi="Times New Roman"/>
          <w:color w:val="002060"/>
          <w:lang w:val="en-US" w:eastAsia="el-GR"/>
        </w:rPr>
        <w:t xml:space="preserve"> if any – to be available at Berthing and Completion of Operations in order to complete the clearance formalities.</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b/>
          <w:i/>
          <w:color w:val="002060"/>
          <w:u w:val="single"/>
          <w:lang w:val="en-US" w:eastAsia="el-GR"/>
        </w:rPr>
      </w:pPr>
      <w:r w:rsidRPr="00624B58">
        <w:rPr>
          <w:rFonts w:ascii="Times New Roman" w:hAnsi="Times New Roman"/>
          <w:b/>
          <w:i/>
          <w:color w:val="002060"/>
          <w:u w:val="single"/>
          <w:lang w:val="en-US" w:eastAsia="el-GR"/>
        </w:rPr>
        <w:t>Important note:</w:t>
      </w:r>
    </w:p>
    <w:p w:rsidR="0074734B" w:rsidRPr="00624B58" w:rsidRDefault="0074734B" w:rsidP="0074734B">
      <w:pPr>
        <w:autoSpaceDE w:val="0"/>
        <w:autoSpaceDN w:val="0"/>
        <w:adjustRightInd w:val="0"/>
        <w:ind w:left="284" w:right="282"/>
        <w:rPr>
          <w:rFonts w:ascii="Times New Roman" w:hAnsi="Times New Roman"/>
          <w:i/>
          <w:color w:val="002060"/>
          <w:lang w:val="en-US" w:eastAsia="el-GR"/>
        </w:rPr>
      </w:pPr>
      <w:r w:rsidRPr="00624B58">
        <w:rPr>
          <w:rFonts w:ascii="Times New Roman" w:hAnsi="Times New Roman"/>
          <w:i/>
          <w:color w:val="002060"/>
          <w:lang w:val="en-US" w:eastAsia="el-GR"/>
        </w:rPr>
        <w:t xml:space="preserve">In the event, the required boarding parties are not available at berthing of the vessel(s) causing a delayed start of operations, PCT reserves the right to charge standby time of its manpower and equipment to the account of the vessel, at the rates published in the </w:t>
      </w:r>
      <w:r w:rsidRPr="00624B58">
        <w:rPr>
          <w:rFonts w:ascii="Times New Roman" w:hAnsi="Times New Roman"/>
          <w:i/>
          <w:color w:val="002060"/>
          <w:lang w:val="en-US" w:eastAsia="el-GR"/>
        </w:rPr>
        <w:lastRenderedPageBreak/>
        <w:t>PCT tariff. If the vessel is delayed for sailing after completion of operation due to reasons not on account of PCT, the berth idling charges shall be levied as per the tariff.</w:t>
      </w:r>
    </w:p>
    <w:p w:rsidR="0074734B" w:rsidRPr="00624B58" w:rsidRDefault="0074734B" w:rsidP="0074734B">
      <w:pPr>
        <w:ind w:right="282"/>
        <w:rPr>
          <w:rFonts w:ascii="Times New Roman" w:hAnsi="Times New Roman"/>
          <w:color w:val="002060"/>
          <w:lang w:val="en-US" w:eastAsia="el-GR"/>
        </w:rPr>
      </w:pPr>
    </w:p>
    <w:p w:rsidR="0074734B" w:rsidRPr="00624B58" w:rsidRDefault="00DE3463" w:rsidP="00C92BCA">
      <w:pPr>
        <w:pStyle w:val="Heading1"/>
        <w:rPr>
          <w:rFonts w:ascii="Times New Roman" w:hAnsi="Times New Roman" w:cs="Times New Roman"/>
          <w:color w:val="002060"/>
          <w:lang w:val="en-US" w:eastAsia="el-GR"/>
        </w:rPr>
      </w:pPr>
      <w:bookmarkStart w:id="33" w:name="_Toc71557294"/>
      <w:r w:rsidRPr="00624B58">
        <w:rPr>
          <w:rFonts w:ascii="Times New Roman" w:hAnsi="Times New Roman" w:cs="Times New Roman"/>
          <w:color w:val="002060"/>
          <w:lang w:val="en-US" w:eastAsia="el-GR"/>
        </w:rPr>
        <w:t>3.</w:t>
      </w:r>
      <w:r w:rsidR="0074734B" w:rsidRPr="00624B58">
        <w:rPr>
          <w:rFonts w:ascii="Times New Roman" w:hAnsi="Times New Roman" w:cs="Times New Roman"/>
          <w:color w:val="002060"/>
          <w:lang w:val="en-US" w:eastAsia="el-GR"/>
        </w:rPr>
        <w:t xml:space="preserve"> LAND SIDE OPERATIONS</w:t>
      </w:r>
      <w:bookmarkEnd w:id="33"/>
    </w:p>
    <w:p w:rsidR="0074734B" w:rsidRPr="00624B58" w:rsidRDefault="0074734B" w:rsidP="0074734B">
      <w:pPr>
        <w:autoSpaceDE w:val="0"/>
        <w:autoSpaceDN w:val="0"/>
        <w:adjustRightInd w:val="0"/>
        <w:ind w:left="284" w:right="282"/>
        <w:jc w:val="left"/>
        <w:rPr>
          <w:rFonts w:ascii="Times New Roman" w:hAnsi="Times New Roman"/>
          <w:b/>
          <w:bCs/>
          <w:color w:val="002060"/>
          <w:lang w:val="en-US" w:eastAsia="el-GR"/>
        </w:rPr>
      </w:pPr>
    </w:p>
    <w:p w:rsidR="004B0111" w:rsidRPr="00624B58" w:rsidRDefault="0074734B" w:rsidP="004B0111">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Gate operations, including visual inspection and seal checks are subject to landside container handling. The Gate and Inspection facilities will be manned by PCT/Customs and Security officials.</w:t>
      </w:r>
      <w:r w:rsidR="004B0111" w:rsidRPr="00624B58">
        <w:rPr>
          <w:rFonts w:ascii="Times New Roman" w:hAnsi="Times New Roman"/>
          <w:color w:val="002060"/>
        </w:rPr>
        <w:t xml:space="preserve"> </w:t>
      </w:r>
      <w:r w:rsidR="004B0111" w:rsidRPr="00624B58">
        <w:rPr>
          <w:rFonts w:ascii="Times New Roman" w:hAnsi="Times New Roman"/>
          <w:color w:val="002060"/>
          <w:lang w:val="en-US" w:eastAsia="el-GR"/>
        </w:rPr>
        <w:t>PCT controls access of truckers to the terminal. A trucker is only allowed on the terminal after full identification of the trucker and registration of the terminal visit. Containers</w:t>
      </w:r>
    </w:p>
    <w:p w:rsidR="0074734B" w:rsidRPr="00624B58" w:rsidRDefault="004B0111" w:rsidP="004B0111">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are only allowed into the terminal on instruction of the Line who has to provide the necessary pre-advise before the container arrives at the gate. Containers will be allowed to depart the terminal only subject to completion of all customs formalities by the Line and full payment of port charges.</w:t>
      </w:r>
      <w:r w:rsidR="00D360CF" w:rsidRPr="00624B58">
        <w:rPr>
          <w:rFonts w:ascii="Times New Roman" w:hAnsi="Times New Roman"/>
          <w:color w:val="002060"/>
          <w:lang w:val="en-US" w:eastAsia="el-GR"/>
        </w:rPr>
        <w:t xml:space="preserve"> In addition, total weight of truck and cargo must be under the limit set by local</w:t>
      </w:r>
      <w:r w:rsidR="00037CFB" w:rsidRPr="00624B58">
        <w:rPr>
          <w:rFonts w:ascii="Times New Roman" w:hAnsi="Times New Roman"/>
          <w:color w:val="002060"/>
          <w:lang w:val="en-US" w:eastAsia="el-GR"/>
        </w:rPr>
        <w:t xml:space="preserve"> transport</w:t>
      </w:r>
      <w:r w:rsidR="00D360CF" w:rsidRPr="00624B58">
        <w:rPr>
          <w:rFonts w:ascii="Times New Roman" w:hAnsi="Times New Roman"/>
          <w:color w:val="002060"/>
          <w:lang w:val="en-US" w:eastAsia="el-GR"/>
        </w:rPr>
        <w:t xml:space="preserve"> regulation</w:t>
      </w:r>
      <w:r w:rsidR="00037CFB" w:rsidRPr="00624B58">
        <w:rPr>
          <w:rFonts w:ascii="Times New Roman" w:hAnsi="Times New Roman"/>
          <w:color w:val="002060"/>
          <w:lang w:val="en-US" w:eastAsia="el-GR"/>
        </w:rPr>
        <w:t>s</w:t>
      </w:r>
      <w:r w:rsidR="00D360CF" w:rsidRPr="00624B58">
        <w:rPr>
          <w:rFonts w:ascii="Times New Roman" w:hAnsi="Times New Roman"/>
          <w:color w:val="002060"/>
          <w:lang w:val="en-US" w:eastAsia="el-GR"/>
        </w:rPr>
        <w:t>.</w:t>
      </w:r>
    </w:p>
    <w:p w:rsidR="006E1743" w:rsidRPr="00624B58" w:rsidRDefault="006E1743" w:rsidP="0074734B">
      <w:pPr>
        <w:autoSpaceDE w:val="0"/>
        <w:autoSpaceDN w:val="0"/>
        <w:adjustRightInd w:val="0"/>
        <w:ind w:left="284" w:right="282"/>
        <w:rPr>
          <w:rFonts w:ascii="Times New Roman" w:hAnsi="Times New Roman"/>
          <w:color w:val="002060"/>
          <w:lang w:val="en-US" w:eastAsia="el-GR"/>
        </w:rPr>
      </w:pPr>
    </w:p>
    <w:p w:rsidR="004B0111" w:rsidRPr="00624B58" w:rsidRDefault="00DE3463" w:rsidP="00C92BCA">
      <w:pPr>
        <w:pStyle w:val="Heading2"/>
        <w:rPr>
          <w:rFonts w:ascii="Times New Roman" w:hAnsi="Times New Roman" w:cs="Times New Roman"/>
          <w:color w:val="002060"/>
          <w:lang w:val="en-US" w:eastAsia="el-GR"/>
        </w:rPr>
      </w:pPr>
      <w:bookmarkStart w:id="34" w:name="_Toc71557295"/>
      <w:r w:rsidRPr="00624B58">
        <w:rPr>
          <w:rFonts w:ascii="Times New Roman" w:hAnsi="Times New Roman" w:cs="Times New Roman"/>
          <w:color w:val="002060"/>
          <w:lang w:val="en-US" w:eastAsia="el-GR"/>
        </w:rPr>
        <w:lastRenderedPageBreak/>
        <w:t xml:space="preserve">3.1 </w:t>
      </w:r>
      <w:r w:rsidR="004B0111" w:rsidRPr="00624B58">
        <w:rPr>
          <w:rFonts w:ascii="Times New Roman" w:hAnsi="Times New Roman" w:cs="Times New Roman"/>
          <w:color w:val="002060"/>
          <w:lang w:val="en-US" w:eastAsia="el-GR"/>
        </w:rPr>
        <w:t>VGM information</w:t>
      </w:r>
      <w:bookmarkEnd w:id="34"/>
    </w:p>
    <w:p w:rsidR="004B0111" w:rsidRPr="00624B58" w:rsidRDefault="004B0111" w:rsidP="0074734B">
      <w:pPr>
        <w:autoSpaceDE w:val="0"/>
        <w:autoSpaceDN w:val="0"/>
        <w:adjustRightInd w:val="0"/>
        <w:ind w:left="284" w:right="282"/>
        <w:rPr>
          <w:rFonts w:ascii="Times New Roman" w:hAnsi="Times New Roman"/>
          <w:color w:val="002060"/>
          <w:lang w:val="en-US" w:eastAsia="el-GR"/>
        </w:rPr>
      </w:pPr>
    </w:p>
    <w:p w:rsidR="006E1743" w:rsidRPr="00624B58" w:rsidRDefault="004B0111"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PCT will weigh and provide </w:t>
      </w:r>
      <w:r w:rsidR="006E1743" w:rsidRPr="00624B58">
        <w:rPr>
          <w:rFonts w:ascii="Times New Roman" w:hAnsi="Times New Roman"/>
          <w:color w:val="002060"/>
          <w:lang w:val="en-US" w:eastAsia="el-GR"/>
        </w:rPr>
        <w:t xml:space="preserve">VGM </w:t>
      </w:r>
      <w:r w:rsidR="005E3DF4" w:rsidRPr="00624B58">
        <w:rPr>
          <w:rFonts w:ascii="Times New Roman" w:hAnsi="Times New Roman"/>
          <w:color w:val="002060"/>
          <w:lang w:val="en-US" w:eastAsia="el-GR"/>
        </w:rPr>
        <w:t xml:space="preserve">for containers entering </w:t>
      </w:r>
      <w:r w:rsidR="006E1743" w:rsidRPr="00624B58">
        <w:rPr>
          <w:rFonts w:ascii="Times New Roman" w:hAnsi="Times New Roman"/>
          <w:color w:val="002060"/>
          <w:lang w:val="en-US" w:eastAsia="el-GR"/>
        </w:rPr>
        <w:t>PCT</w:t>
      </w:r>
      <w:r w:rsidR="005E3DF4" w:rsidRPr="00624B58">
        <w:rPr>
          <w:rFonts w:ascii="Times New Roman" w:hAnsi="Times New Roman"/>
          <w:color w:val="002060"/>
          <w:lang w:val="en-US" w:eastAsia="el-GR"/>
        </w:rPr>
        <w:t xml:space="preserve"> in means other than vessel and inter-terminal if </w:t>
      </w:r>
      <w:r w:rsidR="00E93A86" w:rsidRPr="00624B58">
        <w:rPr>
          <w:rFonts w:ascii="Times New Roman" w:hAnsi="Times New Roman"/>
          <w:color w:val="002060"/>
          <w:lang w:val="en-US" w:eastAsia="el-GR"/>
        </w:rPr>
        <w:t xml:space="preserve">Shipping Line’s agent </w:t>
      </w:r>
      <w:r w:rsidR="005E3DF4" w:rsidRPr="00624B58">
        <w:rPr>
          <w:rFonts w:ascii="Times New Roman" w:hAnsi="Times New Roman"/>
          <w:color w:val="002060"/>
          <w:lang w:val="en-US" w:eastAsia="el-GR"/>
        </w:rPr>
        <w:t>fails to provide</w:t>
      </w:r>
      <w:r w:rsidR="00E93A86" w:rsidRPr="00624B58">
        <w:rPr>
          <w:rFonts w:ascii="Times New Roman" w:hAnsi="Times New Roman"/>
          <w:color w:val="002060"/>
          <w:lang w:val="en-US" w:eastAsia="el-GR"/>
        </w:rPr>
        <w:t xml:space="preserve"> the info</w:t>
      </w:r>
      <w:r w:rsidR="008646E5" w:rsidRPr="00624B58">
        <w:rPr>
          <w:rFonts w:ascii="Times New Roman" w:hAnsi="Times New Roman"/>
          <w:color w:val="002060"/>
          <w:lang w:val="en-US" w:eastAsia="el-GR"/>
        </w:rPr>
        <w:t xml:space="preserve"> </w:t>
      </w:r>
      <w:r w:rsidR="00E93A86" w:rsidRPr="00624B58">
        <w:rPr>
          <w:rFonts w:ascii="Times New Roman" w:hAnsi="Times New Roman"/>
          <w:color w:val="002060"/>
          <w:lang w:val="en-US" w:eastAsia="el-GR"/>
        </w:rPr>
        <w:t>(</w:t>
      </w:r>
      <w:r w:rsidR="008646E5" w:rsidRPr="00624B58">
        <w:rPr>
          <w:rFonts w:ascii="Times New Roman" w:hAnsi="Times New Roman"/>
          <w:color w:val="002060"/>
          <w:lang w:val="en-US" w:eastAsia="el-GR"/>
        </w:rPr>
        <w:t xml:space="preserve">through </w:t>
      </w:r>
      <w:r w:rsidR="00E93A86" w:rsidRPr="00624B58">
        <w:rPr>
          <w:rFonts w:ascii="Times New Roman" w:hAnsi="Times New Roman"/>
          <w:color w:val="002060"/>
          <w:lang w:val="en-US" w:eastAsia="el-GR"/>
        </w:rPr>
        <w:t>pre-advise)</w:t>
      </w:r>
      <w:r w:rsidR="005E3DF4" w:rsidRPr="00624B58">
        <w:rPr>
          <w:rFonts w:ascii="Times New Roman" w:hAnsi="Times New Roman"/>
          <w:color w:val="002060"/>
          <w:lang w:val="en-US" w:eastAsia="el-GR"/>
        </w:rPr>
        <w:t>. For container entering terminal through vessel and inter-terminal, PCT shall need a written request from container operator</w:t>
      </w:r>
      <w:r w:rsidRPr="00624B58">
        <w:rPr>
          <w:rFonts w:ascii="Times New Roman" w:hAnsi="Times New Roman"/>
          <w:color w:val="002060"/>
          <w:lang w:val="en-US" w:eastAsia="el-GR"/>
        </w:rPr>
        <w:t xml:space="preserve"> in order to provide an updated VGM</w:t>
      </w:r>
      <w:r w:rsidR="005E3DF4" w:rsidRPr="00624B58">
        <w:rPr>
          <w:rFonts w:ascii="Times New Roman" w:hAnsi="Times New Roman"/>
          <w:color w:val="002060"/>
          <w:lang w:val="en-US" w:eastAsia="el-GR"/>
        </w:rPr>
        <w:t>.</w:t>
      </w:r>
      <w:r w:rsidR="002A28D7" w:rsidRPr="00624B58">
        <w:rPr>
          <w:rFonts w:ascii="Times New Roman" w:hAnsi="Times New Roman"/>
          <w:color w:val="002060"/>
          <w:lang w:val="en-US" w:eastAsia="el-GR"/>
        </w:rPr>
        <w:t xml:space="preserve"> </w:t>
      </w:r>
      <w:r w:rsidR="00B824F7" w:rsidRPr="00624B58">
        <w:rPr>
          <w:rFonts w:ascii="Times New Roman" w:hAnsi="Times New Roman"/>
          <w:color w:val="002060"/>
          <w:lang w:val="en-US" w:eastAsia="el-GR"/>
        </w:rPr>
        <w:t xml:space="preserve">In such case charges will be applied to the VO for weighing </w:t>
      </w:r>
      <w:r w:rsidR="00D360CF" w:rsidRPr="00624B58">
        <w:rPr>
          <w:rFonts w:ascii="Times New Roman" w:hAnsi="Times New Roman"/>
          <w:color w:val="002060"/>
          <w:lang w:val="en-US" w:eastAsia="el-GR"/>
        </w:rPr>
        <w:t xml:space="preserve">cargo </w:t>
      </w:r>
      <w:r w:rsidR="00B824F7" w:rsidRPr="00624B58">
        <w:rPr>
          <w:rFonts w:ascii="Times New Roman" w:hAnsi="Times New Roman"/>
          <w:color w:val="002060"/>
          <w:lang w:val="en-US" w:eastAsia="el-GR"/>
        </w:rPr>
        <w:t>according to PCT tariff.</w:t>
      </w:r>
      <w:r w:rsidR="00E93A86" w:rsidRPr="00624B58">
        <w:rPr>
          <w:rFonts w:ascii="Times New Roman" w:hAnsi="Times New Roman"/>
          <w:color w:val="002060"/>
        </w:rPr>
        <w:t xml:space="preserve"> </w:t>
      </w:r>
      <w:r w:rsidR="00E93A86" w:rsidRPr="00624B58">
        <w:rPr>
          <w:rFonts w:ascii="Times New Roman" w:hAnsi="Times New Roman"/>
          <w:color w:val="002060"/>
          <w:lang w:val="en-US" w:eastAsia="el-GR"/>
        </w:rPr>
        <w:t>VGM charge includes the actual weighing procedure (if such takes place) and the administration costs for the electronic processes involved for the VGM which stands for all export containers.</w:t>
      </w:r>
    </w:p>
    <w:p w:rsidR="0012123B" w:rsidRPr="00624B58" w:rsidRDefault="0012123B" w:rsidP="0074734B">
      <w:pPr>
        <w:autoSpaceDE w:val="0"/>
        <w:autoSpaceDN w:val="0"/>
        <w:adjustRightInd w:val="0"/>
        <w:ind w:left="284" w:right="282"/>
        <w:rPr>
          <w:rFonts w:ascii="Times New Roman" w:hAnsi="Times New Roman"/>
          <w:color w:val="002060"/>
          <w:lang w:val="en-US" w:eastAsia="el-GR"/>
        </w:rPr>
      </w:pPr>
    </w:p>
    <w:p w:rsidR="0098079C" w:rsidRPr="00624B58" w:rsidRDefault="0098079C" w:rsidP="00C92BCA">
      <w:pPr>
        <w:pStyle w:val="Heading2"/>
        <w:rPr>
          <w:rFonts w:ascii="Times New Roman" w:hAnsi="Times New Roman" w:cs="Times New Roman"/>
          <w:color w:val="002060"/>
          <w:lang w:val="en-US" w:eastAsia="el-GR"/>
        </w:rPr>
      </w:pPr>
      <w:bookmarkStart w:id="35" w:name="_Toc71557296"/>
      <w:r w:rsidRPr="00624B58">
        <w:rPr>
          <w:rFonts w:ascii="Times New Roman" w:hAnsi="Times New Roman" w:cs="Times New Roman"/>
          <w:color w:val="002060"/>
          <w:lang w:val="en-US" w:eastAsia="el-GR"/>
        </w:rPr>
        <w:t>3.2 Transfer container between container terminals (ITT)</w:t>
      </w:r>
      <w:bookmarkEnd w:id="35"/>
    </w:p>
    <w:p w:rsidR="0098079C" w:rsidRPr="00624B58" w:rsidRDefault="0098079C" w:rsidP="0074734B">
      <w:pPr>
        <w:autoSpaceDE w:val="0"/>
        <w:autoSpaceDN w:val="0"/>
        <w:adjustRightInd w:val="0"/>
        <w:ind w:left="284" w:right="282"/>
        <w:rPr>
          <w:rFonts w:ascii="Times New Roman" w:hAnsi="Times New Roman"/>
          <w:color w:val="002060"/>
          <w:lang w:val="en-US" w:eastAsia="el-GR"/>
        </w:rPr>
      </w:pPr>
    </w:p>
    <w:p w:rsidR="0039332B" w:rsidRPr="00624B58" w:rsidRDefault="0039332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The </w:t>
      </w:r>
      <w:r w:rsidR="003215CB" w:rsidRPr="00624B58">
        <w:rPr>
          <w:rFonts w:ascii="Times New Roman" w:hAnsi="Times New Roman"/>
          <w:color w:val="002060"/>
          <w:lang w:val="en-US" w:eastAsia="el-GR"/>
        </w:rPr>
        <w:t>CO</w:t>
      </w:r>
      <w:r w:rsidRPr="00624B58">
        <w:rPr>
          <w:rFonts w:ascii="Times New Roman" w:hAnsi="Times New Roman"/>
          <w:color w:val="002060"/>
          <w:lang w:val="en-US" w:eastAsia="el-GR"/>
        </w:rPr>
        <w:t xml:space="preserve"> is solely responsible for requesting transferring containers between terminals, unless operational factors require otherwise.</w:t>
      </w:r>
    </w:p>
    <w:p w:rsidR="00EB4760" w:rsidRPr="00624B58" w:rsidRDefault="006E1743"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acceptance of transferring containers between container terminals by shipping lines must be approved by both terminals (sending and receiving).</w:t>
      </w:r>
      <w:r w:rsidR="00EB4760" w:rsidRPr="00624B58">
        <w:rPr>
          <w:rFonts w:ascii="Times New Roman" w:hAnsi="Times New Roman"/>
          <w:color w:val="002060"/>
          <w:lang w:val="en-US" w:eastAsia="el-GR"/>
        </w:rPr>
        <w:t xml:space="preserve"> The t</w:t>
      </w:r>
      <w:r w:rsidR="0039332B" w:rsidRPr="00624B58">
        <w:rPr>
          <w:rFonts w:ascii="Times New Roman" w:hAnsi="Times New Roman"/>
          <w:color w:val="002060"/>
          <w:lang w:val="en-US" w:eastAsia="el-GR"/>
        </w:rPr>
        <w:t>ransferring</w:t>
      </w:r>
      <w:r w:rsidR="00EB4760" w:rsidRPr="00624B58">
        <w:rPr>
          <w:rFonts w:ascii="Times New Roman" w:hAnsi="Times New Roman"/>
          <w:color w:val="002060"/>
          <w:lang w:val="en-US" w:eastAsia="el-GR"/>
        </w:rPr>
        <w:t xml:space="preserve"> of</w:t>
      </w:r>
      <w:r w:rsidR="0039332B" w:rsidRPr="00624B58">
        <w:rPr>
          <w:rFonts w:ascii="Times New Roman" w:hAnsi="Times New Roman"/>
          <w:color w:val="002060"/>
          <w:lang w:val="en-US" w:eastAsia="el-GR"/>
        </w:rPr>
        <w:t xml:space="preserve"> containers </w:t>
      </w:r>
      <w:r w:rsidR="0039332B" w:rsidRPr="00624B58">
        <w:rPr>
          <w:rFonts w:ascii="Times New Roman" w:hAnsi="Times New Roman"/>
          <w:color w:val="002060"/>
          <w:lang w:val="en-US" w:eastAsia="el-GR"/>
        </w:rPr>
        <w:lastRenderedPageBreak/>
        <w:t>between terminals for connecting vessel</w:t>
      </w:r>
      <w:r w:rsidR="00EB4760" w:rsidRPr="00624B58">
        <w:rPr>
          <w:rFonts w:ascii="Times New Roman" w:hAnsi="Times New Roman"/>
          <w:color w:val="002060"/>
          <w:lang w:val="en-US" w:eastAsia="el-GR"/>
        </w:rPr>
        <w:t>s</w:t>
      </w:r>
      <w:r w:rsidR="0039332B" w:rsidRPr="00624B58">
        <w:rPr>
          <w:rFonts w:ascii="Times New Roman" w:hAnsi="Times New Roman"/>
          <w:color w:val="002060"/>
          <w:lang w:val="en-US" w:eastAsia="el-GR"/>
        </w:rPr>
        <w:t xml:space="preserve"> is subject to</w:t>
      </w:r>
      <w:r w:rsidR="00EB4760" w:rsidRPr="00624B58">
        <w:rPr>
          <w:rFonts w:ascii="Times New Roman" w:hAnsi="Times New Roman"/>
          <w:color w:val="002060"/>
          <w:lang w:val="en-US" w:eastAsia="el-GR"/>
        </w:rPr>
        <w:t>:</w:t>
      </w:r>
    </w:p>
    <w:p w:rsidR="00EB4760" w:rsidRPr="00624B58" w:rsidRDefault="00EB4760" w:rsidP="00C92BCA">
      <w:pPr>
        <w:pStyle w:val="ListParagraph"/>
        <w:numPr>
          <w:ilvl w:val="0"/>
          <w:numId w:val="12"/>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Time of the </w:t>
      </w:r>
      <w:r w:rsidR="0039332B" w:rsidRPr="00624B58">
        <w:rPr>
          <w:rFonts w:ascii="Times New Roman" w:hAnsi="Times New Roman"/>
          <w:color w:val="002060"/>
          <w:lang w:val="en-US" w:eastAsia="el-GR"/>
        </w:rPr>
        <w:t xml:space="preserve">container operator’s request, </w:t>
      </w:r>
    </w:p>
    <w:p w:rsidR="00EB4760" w:rsidRPr="00624B58" w:rsidRDefault="00EB4760" w:rsidP="00C92BCA">
      <w:pPr>
        <w:pStyle w:val="ListParagraph"/>
        <w:numPr>
          <w:ilvl w:val="0"/>
          <w:numId w:val="12"/>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Total </w:t>
      </w:r>
      <w:r w:rsidR="0039332B" w:rsidRPr="00624B58">
        <w:rPr>
          <w:rFonts w:ascii="Times New Roman" w:hAnsi="Times New Roman"/>
          <w:color w:val="002060"/>
          <w:lang w:val="en-US" w:eastAsia="el-GR"/>
        </w:rPr>
        <w:t xml:space="preserve">amount of containers to be transferred </w:t>
      </w:r>
      <w:r w:rsidRPr="00624B58">
        <w:rPr>
          <w:rFonts w:ascii="Times New Roman" w:hAnsi="Times New Roman"/>
          <w:color w:val="002060"/>
          <w:lang w:val="en-US" w:eastAsia="el-GR"/>
        </w:rPr>
        <w:t>until vessel connection</w:t>
      </w:r>
    </w:p>
    <w:p w:rsidR="0039332B" w:rsidRPr="00624B58" w:rsidRDefault="00EB4760" w:rsidP="00EB4760">
      <w:pPr>
        <w:pStyle w:val="ListParagraph"/>
        <w:numPr>
          <w:ilvl w:val="0"/>
          <w:numId w:val="12"/>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Operational workload.</w:t>
      </w:r>
      <w:r w:rsidR="0039332B" w:rsidRPr="00624B58">
        <w:rPr>
          <w:rFonts w:ascii="Times New Roman" w:hAnsi="Times New Roman"/>
          <w:color w:val="002060"/>
          <w:lang w:val="en-US" w:eastAsia="el-GR"/>
        </w:rPr>
        <w:t xml:space="preserve"> </w:t>
      </w:r>
    </w:p>
    <w:p w:rsidR="00641E3F" w:rsidRPr="00624B58" w:rsidRDefault="00641E3F" w:rsidP="00641E3F">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For containers received by terminal, hold requests for empty containers (excluding tanks) should be provided when the transfer list is sent.</w:t>
      </w:r>
    </w:p>
    <w:p w:rsidR="004976EE" w:rsidRPr="00624B58" w:rsidRDefault="00B27313" w:rsidP="00C92BCA">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For containers entering from PCT gate or stuffing, transfer request should be sent when the containers are entered in PCT TOS.</w:t>
      </w:r>
    </w:p>
    <w:p w:rsidR="00EB4760" w:rsidRPr="00624B58" w:rsidRDefault="00EB4760" w:rsidP="00EB4760">
      <w:pPr>
        <w:autoSpaceDE w:val="0"/>
        <w:autoSpaceDN w:val="0"/>
        <w:adjustRightInd w:val="0"/>
        <w:ind w:left="284" w:right="282"/>
        <w:jc w:val="left"/>
        <w:rPr>
          <w:rFonts w:ascii="Times New Roman" w:hAnsi="Times New Roman"/>
          <w:color w:val="002060"/>
          <w:lang w:val="en-US" w:eastAsia="el-GR"/>
        </w:rPr>
      </w:pPr>
    </w:p>
    <w:p w:rsidR="00EB4760" w:rsidRPr="00624B58" w:rsidRDefault="00DE3463" w:rsidP="00C92BCA">
      <w:pPr>
        <w:pStyle w:val="Heading2"/>
        <w:rPr>
          <w:rFonts w:ascii="Times New Roman" w:hAnsi="Times New Roman" w:cs="Times New Roman"/>
          <w:color w:val="002060"/>
          <w:lang w:val="en-US" w:eastAsia="el-GR"/>
        </w:rPr>
      </w:pPr>
      <w:bookmarkStart w:id="36" w:name="_Toc71557297"/>
      <w:r w:rsidRPr="00624B58">
        <w:rPr>
          <w:rFonts w:ascii="Times New Roman" w:hAnsi="Times New Roman" w:cs="Times New Roman"/>
          <w:color w:val="002060"/>
          <w:lang w:val="en-US" w:eastAsia="el-GR"/>
        </w:rPr>
        <w:t xml:space="preserve">3.3 </w:t>
      </w:r>
      <w:r w:rsidR="00EB4760" w:rsidRPr="00624B58">
        <w:rPr>
          <w:rFonts w:ascii="Times New Roman" w:hAnsi="Times New Roman" w:cs="Times New Roman"/>
          <w:color w:val="002060"/>
          <w:lang w:val="en-US" w:eastAsia="el-GR"/>
        </w:rPr>
        <w:t>Empty container pick up</w:t>
      </w:r>
      <w:bookmarkEnd w:id="36"/>
    </w:p>
    <w:p w:rsidR="00F60B01" w:rsidRPr="00624B58" w:rsidRDefault="00F60B01" w:rsidP="00C92BCA">
      <w:pPr>
        <w:autoSpaceDE w:val="0"/>
        <w:autoSpaceDN w:val="0"/>
        <w:adjustRightInd w:val="0"/>
        <w:ind w:right="282"/>
        <w:jc w:val="left"/>
        <w:rPr>
          <w:rFonts w:ascii="Times New Roman" w:hAnsi="Times New Roman"/>
          <w:b/>
          <w:color w:val="002060"/>
          <w:lang w:val="en-US" w:eastAsia="el-GR"/>
        </w:rPr>
      </w:pPr>
    </w:p>
    <w:p w:rsidR="00EB4760" w:rsidRPr="00624B58" w:rsidRDefault="00EB4760" w:rsidP="00EB4760">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Empty containers requested for gate out</w:t>
      </w:r>
      <w:r w:rsidR="005E3DF4" w:rsidRPr="00624B58">
        <w:rPr>
          <w:rFonts w:ascii="Times New Roman" w:hAnsi="Times New Roman"/>
          <w:color w:val="002060"/>
          <w:lang w:val="en-US" w:eastAsia="el-GR"/>
        </w:rPr>
        <w:t xml:space="preserve"> or stuffing </w:t>
      </w:r>
      <w:r w:rsidRPr="00624B58">
        <w:rPr>
          <w:rFonts w:ascii="Times New Roman" w:hAnsi="Times New Roman"/>
          <w:color w:val="002060"/>
          <w:lang w:val="en-US" w:eastAsia="el-GR"/>
        </w:rPr>
        <w:t>is performed LIFO</w:t>
      </w:r>
      <w:r w:rsidR="00A71A10" w:rsidRPr="00624B58">
        <w:rPr>
          <w:rFonts w:ascii="Times New Roman" w:hAnsi="Times New Roman"/>
          <w:color w:val="002060"/>
          <w:lang w:val="en-US" w:eastAsia="el-GR"/>
        </w:rPr>
        <w:t>.</w:t>
      </w:r>
    </w:p>
    <w:p w:rsidR="00EB4760" w:rsidRPr="00624B58" w:rsidRDefault="00EB4760" w:rsidP="00EB4760">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Planning department will provide priority for pick up for the container quantity requested by container operator. </w:t>
      </w:r>
    </w:p>
    <w:p w:rsidR="00EB4760" w:rsidRPr="00624B58" w:rsidRDefault="00EB4760" w:rsidP="00EB4760">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Container operator is responsible for checking the containers provided by the planning dept. and arrange truckers to pick up</w:t>
      </w:r>
      <w:r w:rsidR="005E3DF4" w:rsidRPr="00624B58">
        <w:rPr>
          <w:rFonts w:ascii="Times New Roman" w:hAnsi="Times New Roman"/>
          <w:color w:val="002060"/>
          <w:lang w:val="en-US" w:eastAsia="el-GR"/>
        </w:rPr>
        <w:t xml:space="preserve"> the containers</w:t>
      </w:r>
      <w:r w:rsidRPr="00624B58">
        <w:rPr>
          <w:rFonts w:ascii="Times New Roman" w:hAnsi="Times New Roman"/>
          <w:color w:val="002060"/>
          <w:lang w:val="en-US" w:eastAsia="el-GR"/>
        </w:rPr>
        <w:t xml:space="preserve"> with the provided order. If not picked up in the required order, terminal reserves the right to stop the procedure unless the truckers </w:t>
      </w:r>
      <w:r w:rsidRPr="00624B58">
        <w:rPr>
          <w:rFonts w:ascii="Times New Roman" w:hAnsi="Times New Roman"/>
          <w:color w:val="002060"/>
          <w:lang w:val="en-US" w:eastAsia="el-GR"/>
        </w:rPr>
        <w:lastRenderedPageBreak/>
        <w:t>arrive in order</w:t>
      </w:r>
      <w:r w:rsidR="005E3DF4" w:rsidRPr="00624B58">
        <w:rPr>
          <w:rFonts w:ascii="Times New Roman" w:hAnsi="Times New Roman"/>
          <w:color w:val="002060"/>
          <w:lang w:val="en-US" w:eastAsia="el-GR"/>
        </w:rPr>
        <w:t xml:space="preserve"> and to</w:t>
      </w:r>
      <w:r w:rsidRPr="00624B58">
        <w:rPr>
          <w:rFonts w:ascii="Times New Roman" w:hAnsi="Times New Roman"/>
          <w:color w:val="002060"/>
          <w:lang w:val="en-US" w:eastAsia="el-GR"/>
        </w:rPr>
        <w:t xml:space="preserve"> notify</w:t>
      </w:r>
      <w:r w:rsidR="005E3DF4" w:rsidRPr="00624B58">
        <w:rPr>
          <w:rFonts w:ascii="Times New Roman" w:hAnsi="Times New Roman"/>
          <w:color w:val="002060"/>
          <w:lang w:val="en-US" w:eastAsia="el-GR"/>
        </w:rPr>
        <w:t xml:space="preserve"> </w:t>
      </w:r>
      <w:r w:rsidRPr="00624B58">
        <w:rPr>
          <w:rFonts w:ascii="Times New Roman" w:hAnsi="Times New Roman"/>
          <w:color w:val="002060"/>
          <w:lang w:val="en-US" w:eastAsia="el-GR"/>
        </w:rPr>
        <w:t xml:space="preserve">the container operator accordingly. If container </w:t>
      </w:r>
      <w:r w:rsidR="00641E3F" w:rsidRPr="00624B58">
        <w:rPr>
          <w:rFonts w:ascii="Times New Roman" w:hAnsi="Times New Roman"/>
          <w:color w:val="002060"/>
          <w:lang w:val="en-US" w:eastAsia="el-GR"/>
        </w:rPr>
        <w:t xml:space="preserve">operator </w:t>
      </w:r>
      <w:r w:rsidRPr="00624B58">
        <w:rPr>
          <w:rFonts w:ascii="Times New Roman" w:hAnsi="Times New Roman"/>
          <w:color w:val="002060"/>
          <w:lang w:val="en-US" w:eastAsia="el-GR"/>
        </w:rPr>
        <w:t>does not comply</w:t>
      </w:r>
      <w:r w:rsidR="00641E3F" w:rsidRPr="00624B58">
        <w:rPr>
          <w:rFonts w:ascii="Times New Roman" w:hAnsi="Times New Roman"/>
          <w:color w:val="002060"/>
          <w:lang w:val="en-US" w:eastAsia="el-GR"/>
        </w:rPr>
        <w:t>,</w:t>
      </w:r>
      <w:r w:rsidRPr="00624B58">
        <w:rPr>
          <w:rFonts w:ascii="Times New Roman" w:hAnsi="Times New Roman"/>
          <w:color w:val="002060"/>
          <w:lang w:val="en-US" w:eastAsia="el-GR"/>
        </w:rPr>
        <w:t xml:space="preserve"> then </w:t>
      </w:r>
      <w:r w:rsidR="00641E3F" w:rsidRPr="00624B58">
        <w:rPr>
          <w:rFonts w:ascii="Times New Roman" w:hAnsi="Times New Roman"/>
          <w:color w:val="002060"/>
          <w:lang w:val="en-US" w:eastAsia="el-GR"/>
        </w:rPr>
        <w:t>PCT may proceed with the required moves informing container operator and PCT Marketing dept.</w:t>
      </w:r>
    </w:p>
    <w:p w:rsidR="00F60B01" w:rsidRPr="00624B58" w:rsidRDefault="00F60B01" w:rsidP="00F60B01">
      <w:pPr>
        <w:autoSpaceDE w:val="0"/>
        <w:autoSpaceDN w:val="0"/>
        <w:adjustRightInd w:val="0"/>
        <w:ind w:right="282"/>
        <w:rPr>
          <w:rFonts w:ascii="Times New Roman" w:hAnsi="Times New Roman"/>
          <w:color w:val="002060"/>
          <w:lang w:val="en-US" w:eastAsia="el-GR"/>
        </w:rPr>
      </w:pPr>
    </w:p>
    <w:p w:rsidR="00F60B01" w:rsidRPr="00624B58" w:rsidRDefault="00DE3463" w:rsidP="00F60B01">
      <w:pPr>
        <w:autoSpaceDE w:val="0"/>
        <w:autoSpaceDN w:val="0"/>
        <w:adjustRightInd w:val="0"/>
        <w:ind w:right="282"/>
        <w:rPr>
          <w:rFonts w:ascii="Times New Roman" w:hAnsi="Times New Roman"/>
          <w:b/>
          <w:color w:val="002060"/>
          <w:u w:val="single"/>
          <w:lang w:val="en-US" w:eastAsia="el-GR"/>
        </w:rPr>
      </w:pPr>
      <w:bookmarkStart w:id="37" w:name="_Toc71557298"/>
      <w:r w:rsidRPr="00624B58">
        <w:rPr>
          <w:rStyle w:val="Heading2Char"/>
          <w:rFonts w:ascii="Times New Roman" w:hAnsi="Times New Roman" w:cs="Times New Roman"/>
          <w:color w:val="002060"/>
        </w:rPr>
        <w:t xml:space="preserve">3.4 </w:t>
      </w:r>
      <w:r w:rsidR="00F60B01" w:rsidRPr="00624B58">
        <w:rPr>
          <w:rStyle w:val="Heading2Char"/>
          <w:rFonts w:ascii="Times New Roman" w:hAnsi="Times New Roman" w:cs="Times New Roman"/>
          <w:color w:val="002060"/>
        </w:rPr>
        <w:t>Hold requests</w:t>
      </w:r>
      <w:bookmarkEnd w:id="37"/>
    </w:p>
    <w:p w:rsidR="00F60B01" w:rsidRPr="00624B58" w:rsidRDefault="00F60B01" w:rsidP="00F60B01">
      <w:pPr>
        <w:autoSpaceDE w:val="0"/>
        <w:autoSpaceDN w:val="0"/>
        <w:adjustRightInd w:val="0"/>
        <w:ind w:right="282"/>
        <w:rPr>
          <w:rFonts w:ascii="Times New Roman" w:hAnsi="Times New Roman"/>
          <w:b/>
          <w:color w:val="002060"/>
          <w:u w:val="single"/>
          <w:lang w:val="en-US" w:eastAsia="el-GR"/>
        </w:rPr>
      </w:pPr>
    </w:p>
    <w:p w:rsidR="00F60B01" w:rsidRPr="00624B58" w:rsidRDefault="00F60B01">
      <w:pPr>
        <w:autoSpaceDE w:val="0"/>
        <w:autoSpaceDN w:val="0"/>
        <w:adjustRightInd w:val="0"/>
        <w:ind w:right="282"/>
        <w:rPr>
          <w:rFonts w:ascii="Times New Roman" w:hAnsi="Times New Roman"/>
          <w:color w:val="002060"/>
          <w:lang w:val="en-US" w:eastAsia="el-GR"/>
        </w:rPr>
      </w:pPr>
      <w:r w:rsidRPr="00624B58">
        <w:rPr>
          <w:rFonts w:ascii="Times New Roman" w:hAnsi="Times New Roman"/>
          <w:color w:val="002060"/>
          <w:lang w:val="en-US" w:eastAsia="el-GR"/>
        </w:rPr>
        <w:t>Requesting to hold a container does not mean it will be available upon request</w:t>
      </w:r>
      <w:r w:rsidR="006E1494" w:rsidRPr="00624B58">
        <w:rPr>
          <w:rFonts w:ascii="Times New Roman" w:hAnsi="Times New Roman"/>
          <w:color w:val="002060"/>
          <w:lang w:val="en-US" w:eastAsia="el-GR"/>
        </w:rPr>
        <w:t>.</w:t>
      </w:r>
      <w:r w:rsidRPr="00624B58">
        <w:rPr>
          <w:rFonts w:ascii="Times New Roman" w:hAnsi="Times New Roman"/>
          <w:color w:val="002060"/>
          <w:lang w:val="en-US" w:eastAsia="el-GR"/>
        </w:rPr>
        <w:t xml:space="preserve"> </w:t>
      </w:r>
      <w:r w:rsidR="007718A9" w:rsidRPr="00624B58">
        <w:rPr>
          <w:rFonts w:ascii="Times New Roman" w:hAnsi="Times New Roman"/>
          <w:color w:val="002060"/>
          <w:lang w:val="en-US" w:eastAsia="el-GR"/>
        </w:rPr>
        <w:t>In such case, c</w:t>
      </w:r>
      <w:r w:rsidR="006E1494" w:rsidRPr="00624B58">
        <w:rPr>
          <w:rFonts w:ascii="Times New Roman" w:hAnsi="Times New Roman"/>
          <w:color w:val="002060"/>
          <w:lang w:val="en-US" w:eastAsia="el-GR"/>
        </w:rPr>
        <w:t xml:space="preserve">ontainer operator will be notified </w:t>
      </w:r>
      <w:r w:rsidRPr="00624B58">
        <w:rPr>
          <w:rFonts w:ascii="Times New Roman" w:hAnsi="Times New Roman"/>
          <w:color w:val="002060"/>
          <w:lang w:val="en-US" w:eastAsia="el-GR"/>
        </w:rPr>
        <w:t xml:space="preserve">of </w:t>
      </w:r>
      <w:r w:rsidR="006E1494" w:rsidRPr="00624B58">
        <w:rPr>
          <w:rFonts w:ascii="Times New Roman" w:hAnsi="Times New Roman"/>
          <w:color w:val="002060"/>
          <w:lang w:val="en-US" w:eastAsia="el-GR"/>
        </w:rPr>
        <w:t>all required actions needed and, afterwards, terminal and container operator will mutually agree to proceed.</w:t>
      </w:r>
    </w:p>
    <w:p w:rsidR="006E1743" w:rsidRPr="00624B58" w:rsidRDefault="006E1743"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Heading1"/>
        <w:rPr>
          <w:rFonts w:ascii="Times New Roman" w:hAnsi="Times New Roman" w:cs="Times New Roman"/>
          <w:color w:val="002060"/>
          <w:lang w:val="en-US" w:eastAsia="el-GR"/>
        </w:rPr>
      </w:pPr>
      <w:bookmarkStart w:id="38" w:name="_Toc71557299"/>
      <w:r w:rsidRPr="00624B58">
        <w:rPr>
          <w:rFonts w:ascii="Times New Roman" w:hAnsi="Times New Roman" w:cs="Times New Roman"/>
          <w:color w:val="002060"/>
          <w:lang w:val="en-US" w:eastAsia="el-GR"/>
        </w:rPr>
        <w:t>4. CONTAINERISED BREAK-BULK CARGO</w:t>
      </w:r>
      <w:bookmarkEnd w:id="38"/>
    </w:p>
    <w:p w:rsidR="0074734B" w:rsidRPr="00624B58" w:rsidRDefault="0074734B" w:rsidP="005B0B4F">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The Shipping Line has to inform PCT, about any break-bulk activities required on vessels. Information has to be provided to the PCT Planning Section </w:t>
      </w:r>
      <w:r w:rsidR="005B0B4F" w:rsidRPr="00624B58">
        <w:rPr>
          <w:rFonts w:ascii="Times New Roman" w:hAnsi="Times New Roman"/>
          <w:color w:val="002060"/>
          <w:lang w:val="en-US" w:eastAsia="el-GR"/>
        </w:rPr>
        <w:t>before cargo’s loading from previous port in order to confirm for safe handling. Cost will be advised to SL by PCT marketing department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information must consist of:</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ListParagraph"/>
        <w:numPr>
          <w:ilvl w:val="0"/>
          <w:numId w:val="16"/>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lastRenderedPageBreak/>
        <w:t xml:space="preserve">Handling </w:t>
      </w:r>
      <w:r w:rsidR="005B0B4F" w:rsidRPr="00624B58">
        <w:rPr>
          <w:rFonts w:ascii="Times New Roman" w:hAnsi="Times New Roman"/>
          <w:color w:val="002060"/>
          <w:lang w:val="en-US" w:eastAsia="el-GR"/>
        </w:rPr>
        <w:t xml:space="preserve">method </w:t>
      </w:r>
      <w:r w:rsidRPr="00624B58">
        <w:rPr>
          <w:rFonts w:ascii="Times New Roman" w:hAnsi="Times New Roman"/>
          <w:color w:val="002060"/>
          <w:lang w:val="en-US" w:eastAsia="el-GR"/>
        </w:rPr>
        <w:t>by Container Gantry Crane/external crane.</w:t>
      </w:r>
    </w:p>
    <w:p w:rsidR="0074734B" w:rsidRPr="00624B58" w:rsidRDefault="0074734B" w:rsidP="00C92BCA">
      <w:pPr>
        <w:pStyle w:val="ListParagraph"/>
        <w:numPr>
          <w:ilvl w:val="0"/>
          <w:numId w:val="16"/>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Piece count.</w:t>
      </w:r>
    </w:p>
    <w:p w:rsidR="0074734B" w:rsidRPr="00624B58" w:rsidRDefault="0074734B" w:rsidP="00C92BCA">
      <w:pPr>
        <w:pStyle w:val="ListParagraph"/>
        <w:numPr>
          <w:ilvl w:val="0"/>
          <w:numId w:val="16"/>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Length / width / height</w:t>
      </w:r>
      <w:r w:rsidR="005B0B4F" w:rsidRPr="00624B58">
        <w:rPr>
          <w:rFonts w:ascii="Times New Roman" w:hAnsi="Times New Roman"/>
          <w:color w:val="002060"/>
          <w:lang w:val="en-US" w:eastAsia="el-GR"/>
        </w:rPr>
        <w:t xml:space="preserve"> / weight</w:t>
      </w:r>
      <w:r w:rsidRPr="00624B58">
        <w:rPr>
          <w:rFonts w:ascii="Times New Roman" w:hAnsi="Times New Roman"/>
          <w:color w:val="002060"/>
          <w:lang w:val="en-US" w:eastAsia="el-GR"/>
        </w:rPr>
        <w:t>.</w:t>
      </w:r>
    </w:p>
    <w:p w:rsidR="0074734B" w:rsidRPr="00624B58" w:rsidRDefault="0074734B" w:rsidP="00C92BCA">
      <w:pPr>
        <w:pStyle w:val="ListParagraph"/>
        <w:numPr>
          <w:ilvl w:val="0"/>
          <w:numId w:val="16"/>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Position on board.</w:t>
      </w:r>
    </w:p>
    <w:p w:rsidR="0074734B" w:rsidRPr="00624B58" w:rsidRDefault="0074734B" w:rsidP="00C92BCA">
      <w:pPr>
        <w:pStyle w:val="ListParagraph"/>
        <w:numPr>
          <w:ilvl w:val="0"/>
          <w:numId w:val="16"/>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Description/drawing.</w:t>
      </w:r>
    </w:p>
    <w:p w:rsidR="0074734B" w:rsidRPr="00624B58" w:rsidRDefault="0074734B" w:rsidP="00C92BCA">
      <w:pPr>
        <w:pStyle w:val="ListParagraph"/>
        <w:numPr>
          <w:ilvl w:val="0"/>
          <w:numId w:val="16"/>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Customs approval confirmation.</w:t>
      </w:r>
    </w:p>
    <w:p w:rsidR="0074734B" w:rsidRPr="00624B58" w:rsidRDefault="0074734B" w:rsidP="000145A9">
      <w:pPr>
        <w:pStyle w:val="ListParagraph"/>
        <w:numPr>
          <w:ilvl w:val="0"/>
          <w:numId w:val="16"/>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Planning.</w:t>
      </w:r>
    </w:p>
    <w:p w:rsidR="005B0B4F" w:rsidRPr="00624B58" w:rsidRDefault="005B0B4F" w:rsidP="000145A9">
      <w:pPr>
        <w:pStyle w:val="ListParagraph"/>
        <w:numPr>
          <w:ilvl w:val="0"/>
          <w:numId w:val="16"/>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Lifting &amp; Lashing points on cargo.</w:t>
      </w:r>
    </w:p>
    <w:p w:rsidR="004E4FF1" w:rsidRPr="00624B58" w:rsidRDefault="004E4FF1" w:rsidP="004E4FF1">
      <w:pPr>
        <w:autoSpaceDE w:val="0"/>
        <w:autoSpaceDN w:val="0"/>
        <w:adjustRightInd w:val="0"/>
        <w:ind w:right="282"/>
        <w:jc w:val="left"/>
        <w:rPr>
          <w:rFonts w:ascii="Times New Roman" w:hAnsi="Times New Roman"/>
          <w:color w:val="002060"/>
          <w:lang w:val="en-US" w:eastAsia="el-GR"/>
        </w:rPr>
      </w:pPr>
    </w:p>
    <w:p w:rsidR="004E4FF1" w:rsidRPr="00624B58" w:rsidRDefault="00FC4C31" w:rsidP="008C22E0">
      <w:pPr>
        <w:pStyle w:val="Heading1"/>
        <w:rPr>
          <w:rFonts w:ascii="Times New Roman" w:hAnsi="Times New Roman" w:cs="Times New Roman"/>
          <w:b/>
          <w:color w:val="002060"/>
          <w:lang w:val="en-US" w:eastAsia="el-GR"/>
        </w:rPr>
      </w:pPr>
      <w:bookmarkStart w:id="39" w:name="_Toc71557300"/>
      <w:r w:rsidRPr="00624B58">
        <w:rPr>
          <w:rFonts w:ascii="Times New Roman" w:hAnsi="Times New Roman" w:cs="Times New Roman"/>
          <w:color w:val="002060"/>
          <w:lang w:val="en-US" w:eastAsia="el-GR"/>
        </w:rPr>
        <w:t xml:space="preserve">5. </w:t>
      </w:r>
      <w:r w:rsidR="004E4FF1" w:rsidRPr="00624B58">
        <w:rPr>
          <w:rFonts w:ascii="Times New Roman" w:hAnsi="Times New Roman" w:cs="Times New Roman"/>
          <w:color w:val="002060"/>
          <w:lang w:val="en-US" w:eastAsia="el-GR"/>
        </w:rPr>
        <w:t>OOG CARGO</w:t>
      </w:r>
      <w:bookmarkEnd w:id="39"/>
    </w:p>
    <w:p w:rsidR="004E4FF1" w:rsidRPr="00624B58" w:rsidRDefault="004E4FF1" w:rsidP="004E4FF1">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VO/SL has to provide detailed instructions to the PCT operations department for the handling and stowage of awkward cargo that may need special treatment. Such instructions may include photographs, reports, etc. describing the way the cargo was loaded on the vessel at the port of loading or at other previous ports. </w:t>
      </w:r>
    </w:p>
    <w:p w:rsidR="004E4FF1" w:rsidRPr="00624B58" w:rsidRDefault="004E4FF1" w:rsidP="004E4FF1">
      <w:pPr>
        <w:autoSpaceDE w:val="0"/>
        <w:autoSpaceDN w:val="0"/>
        <w:adjustRightInd w:val="0"/>
        <w:ind w:left="284" w:right="282"/>
        <w:jc w:val="left"/>
        <w:rPr>
          <w:rFonts w:ascii="Times New Roman" w:hAnsi="Times New Roman"/>
          <w:color w:val="002060"/>
          <w:lang w:val="en-US" w:eastAsia="el-GR"/>
        </w:rPr>
      </w:pPr>
    </w:p>
    <w:p w:rsidR="004E4FF1" w:rsidRPr="00624B58" w:rsidRDefault="004E4FF1" w:rsidP="004E4FF1">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In case that special equipment or tools has to be deployed by PCT for the handling of such an OOG cargo, extra charges will be levied as per PCT tariff.</w:t>
      </w:r>
    </w:p>
    <w:p w:rsidR="004E4FF1" w:rsidRPr="00624B58" w:rsidRDefault="004E4FF1" w:rsidP="004E4FF1">
      <w:pPr>
        <w:autoSpaceDE w:val="0"/>
        <w:autoSpaceDN w:val="0"/>
        <w:adjustRightInd w:val="0"/>
        <w:ind w:left="284" w:right="282"/>
        <w:jc w:val="left"/>
        <w:rPr>
          <w:rFonts w:ascii="Times New Roman" w:hAnsi="Times New Roman"/>
          <w:color w:val="002060"/>
          <w:lang w:val="en-US" w:eastAsia="el-GR"/>
        </w:rPr>
      </w:pPr>
    </w:p>
    <w:p w:rsidR="0074734B" w:rsidRPr="00624B58" w:rsidRDefault="00FC4C31" w:rsidP="008C22E0">
      <w:pPr>
        <w:pStyle w:val="Heading1"/>
        <w:rPr>
          <w:rFonts w:ascii="Times New Roman" w:hAnsi="Times New Roman" w:cs="Times New Roman"/>
          <w:b/>
          <w:bCs/>
          <w:color w:val="002060"/>
          <w:lang w:val="en-US" w:eastAsia="el-GR"/>
        </w:rPr>
      </w:pPr>
      <w:bookmarkStart w:id="40" w:name="_Toc71557301"/>
      <w:r w:rsidRPr="00624B58">
        <w:rPr>
          <w:rFonts w:ascii="Times New Roman" w:hAnsi="Times New Roman" w:cs="Times New Roman"/>
          <w:color w:val="002060"/>
          <w:lang w:val="en-US" w:eastAsia="el-GR"/>
        </w:rPr>
        <w:lastRenderedPageBreak/>
        <w:t>6</w:t>
      </w:r>
      <w:r w:rsidR="0074734B" w:rsidRPr="00624B58">
        <w:rPr>
          <w:rFonts w:ascii="Times New Roman" w:hAnsi="Times New Roman" w:cs="Times New Roman"/>
          <w:color w:val="002060"/>
          <w:lang w:val="en-US" w:eastAsia="el-GR"/>
        </w:rPr>
        <w:t>. DIRECT DELIVERIES.</w:t>
      </w:r>
      <w:bookmarkEnd w:id="40"/>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For exceptional cases (IMO cargo</w:t>
      </w:r>
      <w:r w:rsidR="003215CB" w:rsidRPr="00624B58">
        <w:rPr>
          <w:rFonts w:ascii="Times New Roman" w:hAnsi="Times New Roman"/>
          <w:color w:val="002060"/>
          <w:lang w:val="en-US" w:eastAsia="el-GR"/>
        </w:rPr>
        <w:t>, Non IMO waste</w:t>
      </w:r>
      <w:r w:rsidRPr="00624B58">
        <w:rPr>
          <w:rFonts w:ascii="Times New Roman" w:hAnsi="Times New Roman"/>
          <w:color w:val="002060"/>
          <w:lang w:val="en-US" w:eastAsia="el-GR"/>
        </w:rPr>
        <w:t xml:space="preserve"> or </w:t>
      </w:r>
      <w:r w:rsidR="003215CB" w:rsidRPr="00624B58">
        <w:rPr>
          <w:rFonts w:ascii="Times New Roman" w:hAnsi="Times New Roman"/>
          <w:color w:val="002060"/>
          <w:lang w:val="en-US" w:eastAsia="el-GR"/>
        </w:rPr>
        <w:t xml:space="preserve">High </w:t>
      </w:r>
      <w:r w:rsidRPr="00624B58">
        <w:rPr>
          <w:rFonts w:ascii="Times New Roman" w:hAnsi="Times New Roman"/>
          <w:color w:val="002060"/>
          <w:lang w:val="en-US" w:eastAsia="el-GR"/>
        </w:rPr>
        <w:t xml:space="preserve">Value </w:t>
      </w:r>
      <w:r w:rsidR="003215CB" w:rsidRPr="00624B58">
        <w:rPr>
          <w:rFonts w:ascii="Times New Roman" w:hAnsi="Times New Roman"/>
          <w:color w:val="002060"/>
          <w:lang w:val="en-US" w:eastAsia="el-GR"/>
        </w:rPr>
        <w:t>cargo</w:t>
      </w:r>
      <w:r w:rsidRPr="00624B58">
        <w:rPr>
          <w:rFonts w:ascii="Times New Roman" w:hAnsi="Times New Roman"/>
          <w:color w:val="002060"/>
          <w:lang w:val="en-US" w:eastAsia="el-GR"/>
        </w:rPr>
        <w:t xml:space="preserve">), there will be a possibility to deliver the container(s) under the quay-crane for direct loading/discharging. For safety reasons this activity will have to comply with the </w:t>
      </w:r>
      <w:r w:rsidR="006D024D" w:rsidRPr="00624B58">
        <w:rPr>
          <w:rFonts w:ascii="Times New Roman" w:hAnsi="Times New Roman"/>
          <w:color w:val="002060"/>
          <w:lang w:val="en-US" w:eastAsia="el-GR"/>
        </w:rPr>
        <w:t xml:space="preserve">PCT </w:t>
      </w:r>
      <w:r w:rsidRPr="00624B58">
        <w:rPr>
          <w:rFonts w:ascii="Times New Roman" w:hAnsi="Times New Roman"/>
          <w:color w:val="002060"/>
          <w:lang w:val="en-US" w:eastAsia="el-GR"/>
        </w:rPr>
        <w:t>rules and regulations.</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6D024D" w:rsidRPr="00624B58" w:rsidRDefault="006D024D" w:rsidP="0074734B">
      <w:pPr>
        <w:autoSpaceDE w:val="0"/>
        <w:autoSpaceDN w:val="0"/>
        <w:adjustRightInd w:val="0"/>
        <w:ind w:left="284" w:right="282"/>
        <w:rPr>
          <w:rFonts w:ascii="Times New Roman" w:hAnsi="Times New Roman"/>
          <w:color w:val="002060"/>
          <w:lang w:val="en-GB" w:eastAsia="el-GR"/>
        </w:rPr>
      </w:pPr>
      <w:r w:rsidRPr="00624B58">
        <w:rPr>
          <w:rFonts w:ascii="Times New Roman" w:hAnsi="Times New Roman"/>
          <w:color w:val="002060"/>
          <w:lang w:val="en-GB" w:eastAsia="el-GR"/>
        </w:rPr>
        <w:t>By applying the procedure for direct delivery from the area falling into PCT S.A. jurisdiction; i.e., it is not allowed for the cargo to remain in areas falling into PCT S.A. jurisdiction.</w:t>
      </w:r>
    </w:p>
    <w:p w:rsidR="006D024D" w:rsidRPr="00624B58" w:rsidRDefault="006D024D"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PCT needs the following information at least 24 hours before the arrival of the vessel at PCT: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C92BCA">
      <w:pPr>
        <w:pStyle w:val="ListParagraph"/>
        <w:numPr>
          <w:ilvl w:val="0"/>
          <w:numId w:val="28"/>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Number of container(s).</w:t>
      </w:r>
    </w:p>
    <w:p w:rsidR="0074734B" w:rsidRPr="00624B58" w:rsidRDefault="0074734B" w:rsidP="00C92BCA">
      <w:pPr>
        <w:pStyle w:val="ListParagraph"/>
        <w:numPr>
          <w:ilvl w:val="0"/>
          <w:numId w:val="28"/>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Time of delivery.</w:t>
      </w:r>
    </w:p>
    <w:p w:rsidR="0074734B" w:rsidRPr="00624B58" w:rsidRDefault="0074734B" w:rsidP="00C92BCA">
      <w:pPr>
        <w:pStyle w:val="ListParagraph"/>
        <w:numPr>
          <w:ilvl w:val="0"/>
          <w:numId w:val="28"/>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Contents of the container(s).</w:t>
      </w:r>
    </w:p>
    <w:p w:rsidR="005B0B4F" w:rsidRPr="00624B58" w:rsidRDefault="005B0B4F" w:rsidP="00C92BCA">
      <w:pPr>
        <w:pStyle w:val="ListParagraph"/>
        <w:numPr>
          <w:ilvl w:val="0"/>
          <w:numId w:val="28"/>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Truck Plates</w:t>
      </w:r>
    </w:p>
    <w:p w:rsidR="005B0B4F" w:rsidRPr="00624B58" w:rsidRDefault="005B0B4F" w:rsidP="00C92BCA">
      <w:pPr>
        <w:pStyle w:val="ListParagraph"/>
        <w:numPr>
          <w:ilvl w:val="0"/>
          <w:numId w:val="28"/>
        </w:numPr>
        <w:autoSpaceDE w:val="0"/>
        <w:autoSpaceDN w:val="0"/>
        <w:adjustRightInd w:val="0"/>
        <w:ind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Driver names &amp; </w:t>
      </w:r>
      <w:r w:rsidR="00FB0262" w:rsidRPr="00624B58">
        <w:rPr>
          <w:rFonts w:ascii="Times New Roman" w:hAnsi="Times New Roman"/>
          <w:color w:val="002060"/>
          <w:lang w:val="en-US" w:eastAsia="el-GR"/>
        </w:rPr>
        <w:t>licenses</w:t>
      </w:r>
      <w:r w:rsidRPr="00624B58">
        <w:rPr>
          <w:rFonts w:ascii="Times New Roman" w:hAnsi="Times New Roman"/>
          <w:color w:val="002060"/>
          <w:lang w:val="en-US" w:eastAsia="el-GR"/>
        </w:rPr>
        <w:t>.</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PCT will inform the VO/SL about the expected time of loading/discharging of the container</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lastRenderedPageBreak/>
        <w:t>Three (3) hours before arrival of the vessel the requested direct deliveries have to be confirmed to PCT.</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Three (3) hours before the agreed time of loading, the containers (s) will have to be present at the terminal.</w:t>
      </w:r>
    </w:p>
    <w:p w:rsidR="006D024D" w:rsidRPr="00624B58" w:rsidRDefault="00A93F7A" w:rsidP="008C22E0">
      <w:pPr>
        <w:pStyle w:val="Heading1"/>
        <w:rPr>
          <w:rFonts w:ascii="Times New Roman" w:hAnsi="Times New Roman" w:cs="Times New Roman"/>
          <w:color w:val="002060"/>
          <w:sz w:val="22"/>
          <w:lang w:val="en-GB"/>
        </w:rPr>
      </w:pPr>
      <w:bookmarkStart w:id="41" w:name="_Toc71557302"/>
      <w:r w:rsidRPr="00624B58">
        <w:rPr>
          <w:rFonts w:ascii="Times New Roman" w:hAnsi="Times New Roman" w:cs="Times New Roman"/>
          <w:color w:val="002060"/>
          <w:lang w:val="en-US" w:eastAsia="el-GR"/>
        </w:rPr>
        <w:t>7.</w:t>
      </w:r>
      <w:r w:rsidR="0074734B" w:rsidRPr="00624B58">
        <w:rPr>
          <w:rFonts w:ascii="Times New Roman" w:hAnsi="Times New Roman" w:cs="Times New Roman"/>
          <w:color w:val="002060"/>
          <w:lang w:val="en-US" w:eastAsia="el-GR"/>
        </w:rPr>
        <w:t xml:space="preserve"> DANGEROUS CARGO</w:t>
      </w:r>
      <w:bookmarkEnd w:id="41"/>
    </w:p>
    <w:p w:rsidR="006D024D" w:rsidRPr="00624B58" w:rsidRDefault="006D024D" w:rsidP="008F3A7A">
      <w:pPr>
        <w:tabs>
          <w:tab w:val="left" w:pos="180"/>
        </w:tabs>
        <w:ind w:left="360" w:right="512"/>
        <w:rPr>
          <w:rFonts w:ascii="Times New Roman" w:hAnsi="Times New Roman"/>
          <w:color w:val="002060"/>
          <w:lang w:val="en-GB"/>
        </w:rPr>
      </w:pPr>
      <w:r w:rsidRPr="00624B58">
        <w:rPr>
          <w:rFonts w:ascii="Times New Roman" w:hAnsi="Times New Roman"/>
          <w:color w:val="002060"/>
          <w:lang w:val="en-GB"/>
        </w:rPr>
        <w:t>The procedure for loading, unloading, forwarding and temporary storage of dangerous cargoes w</w:t>
      </w:r>
      <w:r w:rsidR="00A71A10" w:rsidRPr="00624B58">
        <w:rPr>
          <w:rFonts w:ascii="Times New Roman" w:hAnsi="Times New Roman"/>
          <w:color w:val="002060"/>
          <w:lang w:val="en-GB"/>
        </w:rPr>
        <w:t>ithin the area of PCT</w:t>
      </w:r>
      <w:r w:rsidR="003215CB" w:rsidRPr="00624B58">
        <w:rPr>
          <w:rFonts w:ascii="Times New Roman" w:hAnsi="Times New Roman"/>
          <w:color w:val="002060"/>
          <w:lang w:val="en-GB"/>
        </w:rPr>
        <w:t xml:space="preserve"> Single Member</w:t>
      </w:r>
      <w:r w:rsidR="00A71A10" w:rsidRPr="00624B58">
        <w:rPr>
          <w:rFonts w:ascii="Times New Roman" w:hAnsi="Times New Roman"/>
          <w:color w:val="002060"/>
          <w:lang w:val="en-GB"/>
        </w:rPr>
        <w:t xml:space="preserve"> </w:t>
      </w:r>
      <w:r w:rsidRPr="00624B58">
        <w:rPr>
          <w:rFonts w:ascii="Times New Roman" w:hAnsi="Times New Roman"/>
          <w:color w:val="002060"/>
          <w:lang w:val="en-GB"/>
        </w:rPr>
        <w:t xml:space="preserve">S.A. is performed in accordance with the terms and conditions stipulated in Presidential Decree 405/1996 (Government Gazette 272/A/1996) </w:t>
      </w:r>
      <w:r w:rsidR="00A93F7A" w:rsidRPr="00624B58">
        <w:rPr>
          <w:rFonts w:ascii="Times New Roman" w:hAnsi="Times New Roman"/>
          <w:color w:val="002060"/>
          <w:lang w:val="en-GB"/>
        </w:rPr>
        <w:t>“</w:t>
      </w:r>
      <w:r w:rsidRPr="00624B58">
        <w:rPr>
          <w:rFonts w:ascii="Times New Roman" w:hAnsi="Times New Roman"/>
          <w:color w:val="002060"/>
          <w:lang w:val="en-GB"/>
        </w:rPr>
        <w:t>Regulation for loading, unloading, forwarding and storage of dangerous goods in ports and transporting thereof by sea</w:t>
      </w:r>
      <w:r w:rsidR="00A93F7A" w:rsidRPr="00624B58">
        <w:rPr>
          <w:rFonts w:ascii="Times New Roman" w:hAnsi="Times New Roman"/>
          <w:color w:val="002060"/>
          <w:lang w:val="en-GB"/>
        </w:rPr>
        <w:t>”</w:t>
      </w:r>
      <w:r w:rsidRPr="00624B58">
        <w:rPr>
          <w:rFonts w:ascii="Times New Roman" w:hAnsi="Times New Roman"/>
          <w:color w:val="002060"/>
          <w:lang w:val="en-GB"/>
        </w:rPr>
        <w:t xml:space="preserve">, the Regulation of Piraeus Port, and the International Maritime of Dangerous Goods Code (IMDG), as amended and applied.  </w:t>
      </w:r>
    </w:p>
    <w:p w:rsidR="006D024D" w:rsidRPr="00624B58" w:rsidRDefault="006D024D" w:rsidP="008F3A7A">
      <w:pPr>
        <w:tabs>
          <w:tab w:val="left" w:pos="180"/>
        </w:tabs>
        <w:ind w:left="360" w:right="512"/>
        <w:rPr>
          <w:rFonts w:ascii="Times New Roman" w:hAnsi="Times New Roman"/>
          <w:color w:val="002060"/>
          <w:lang w:val="en-GB"/>
        </w:rPr>
      </w:pPr>
    </w:p>
    <w:p w:rsidR="006D024D" w:rsidRPr="00624B58" w:rsidRDefault="006D024D" w:rsidP="008F3A7A">
      <w:pPr>
        <w:tabs>
          <w:tab w:val="left" w:pos="180"/>
        </w:tabs>
        <w:ind w:left="360" w:right="512"/>
        <w:rPr>
          <w:rFonts w:ascii="Times New Roman" w:hAnsi="Times New Roman"/>
          <w:color w:val="002060"/>
          <w:lang w:val="en-GB"/>
        </w:rPr>
      </w:pPr>
      <w:r w:rsidRPr="00624B58">
        <w:rPr>
          <w:rFonts w:ascii="Times New Roman" w:hAnsi="Times New Roman"/>
          <w:color w:val="002060"/>
          <w:lang w:val="en-GB"/>
        </w:rPr>
        <w:t>Based on the above, the handling of the dangerous cargoes (</w:t>
      </w:r>
      <w:r w:rsidRPr="00624B58">
        <w:rPr>
          <w:rFonts w:ascii="Times New Roman" w:hAnsi="Times New Roman"/>
          <w:b/>
          <w:color w:val="002060"/>
          <w:lang w:val="en-GB"/>
        </w:rPr>
        <w:t>of all classes except of classes 1 (explosive materials) &amp; 7 (radioactive materials))</w:t>
      </w:r>
      <w:r w:rsidRPr="00624B58">
        <w:rPr>
          <w:rFonts w:ascii="Times New Roman" w:hAnsi="Times New Roman"/>
          <w:color w:val="002060"/>
          <w:lang w:val="en-GB"/>
        </w:rPr>
        <w:t xml:space="preserve"> in packaged form placed within containers in areas falling </w:t>
      </w:r>
      <w:r w:rsidRPr="00624B58">
        <w:rPr>
          <w:rFonts w:ascii="Times New Roman" w:hAnsi="Times New Roman"/>
          <w:color w:val="002060"/>
          <w:lang w:val="en-GB"/>
        </w:rPr>
        <w:lastRenderedPageBreak/>
        <w:t xml:space="preserve">into the jurisdiction of PCT S.A. is performed as follows: </w:t>
      </w:r>
    </w:p>
    <w:p w:rsidR="00713466" w:rsidRPr="00624B58" w:rsidRDefault="00713466" w:rsidP="008F3A7A">
      <w:pPr>
        <w:tabs>
          <w:tab w:val="left" w:pos="180"/>
        </w:tabs>
        <w:ind w:left="360" w:right="512"/>
        <w:rPr>
          <w:rFonts w:ascii="Times New Roman" w:hAnsi="Times New Roman"/>
          <w:color w:val="002060"/>
          <w:lang w:val="en-GB"/>
        </w:rPr>
      </w:pPr>
    </w:p>
    <w:p w:rsidR="006D024D" w:rsidRPr="00624B58" w:rsidRDefault="006D024D" w:rsidP="008F3A7A">
      <w:pPr>
        <w:tabs>
          <w:tab w:val="left" w:pos="180"/>
        </w:tabs>
        <w:ind w:left="360" w:right="512"/>
        <w:rPr>
          <w:rFonts w:ascii="Times New Roman" w:hAnsi="Times New Roman"/>
          <w:color w:val="002060"/>
          <w:lang w:val="en-GB"/>
        </w:rPr>
      </w:pPr>
      <w:r w:rsidRPr="00624B58">
        <w:rPr>
          <w:rFonts w:ascii="Times New Roman" w:hAnsi="Times New Roman"/>
          <w:color w:val="002060"/>
          <w:lang w:val="en-GB"/>
        </w:rPr>
        <w:t>It is allowed to load, unload, pass in transit (remain on board), and temporary store at the area of PCT S.A. containers of classes 2.1, 2.2, 2.3, 3, 4.1, 4.2, 4.3, 5.1, 5.2, 6.1, 6.2, 8 and 9 on the following conditions:</w:t>
      </w:r>
    </w:p>
    <w:p w:rsidR="006D024D" w:rsidRPr="00624B58" w:rsidRDefault="006D024D" w:rsidP="006D024D">
      <w:pPr>
        <w:tabs>
          <w:tab w:val="left" w:pos="180"/>
        </w:tabs>
        <w:spacing w:line="360" w:lineRule="auto"/>
        <w:ind w:left="360" w:right="512"/>
        <w:rPr>
          <w:rFonts w:ascii="Times New Roman" w:hAnsi="Times New Roman"/>
          <w:color w:val="002060"/>
          <w:lang w:val="en-GB"/>
        </w:rPr>
      </w:pPr>
    </w:p>
    <w:p w:rsidR="006D024D" w:rsidRPr="00624B58" w:rsidRDefault="006D024D" w:rsidP="008F3A7A">
      <w:pPr>
        <w:numPr>
          <w:ilvl w:val="1"/>
          <w:numId w:val="13"/>
        </w:numPr>
        <w:tabs>
          <w:tab w:val="left" w:pos="180"/>
        </w:tabs>
        <w:spacing w:line="276" w:lineRule="auto"/>
        <w:ind w:right="512"/>
        <w:rPr>
          <w:rFonts w:ascii="Times New Roman" w:hAnsi="Times New Roman"/>
          <w:color w:val="002060"/>
          <w:lang w:val="en-GB"/>
        </w:rPr>
      </w:pPr>
      <w:r w:rsidRPr="00624B58">
        <w:rPr>
          <w:rFonts w:ascii="Times New Roman" w:hAnsi="Times New Roman"/>
          <w:color w:val="002060"/>
          <w:lang w:val="en-GB"/>
        </w:rPr>
        <w:t xml:space="preserve">The above is allowed only with regards to packaged cargoes placed inside containers. </w:t>
      </w:r>
    </w:p>
    <w:p w:rsidR="006D024D" w:rsidRPr="00624B58" w:rsidRDefault="006D024D" w:rsidP="008F3A7A">
      <w:pPr>
        <w:numPr>
          <w:ilvl w:val="1"/>
          <w:numId w:val="13"/>
        </w:numPr>
        <w:tabs>
          <w:tab w:val="left" w:pos="180"/>
        </w:tabs>
        <w:spacing w:line="276" w:lineRule="auto"/>
        <w:ind w:right="512"/>
        <w:rPr>
          <w:rFonts w:ascii="Times New Roman" w:hAnsi="Times New Roman"/>
          <w:color w:val="002060"/>
          <w:lang w:val="en-GB"/>
        </w:rPr>
      </w:pPr>
      <w:r w:rsidRPr="00624B58">
        <w:rPr>
          <w:rFonts w:ascii="Times New Roman" w:hAnsi="Times New Roman"/>
          <w:color w:val="002060"/>
          <w:lang w:val="en-GB"/>
        </w:rPr>
        <w:t xml:space="preserve"> It is not allowed to conduct filling, emptying and unsealing operations for containers with dangerous cargoes.  The containers loaded with dangerous goods must be exclusively delivered with their cargo inside. </w:t>
      </w:r>
    </w:p>
    <w:p w:rsidR="006D024D" w:rsidRPr="00624B58" w:rsidRDefault="006D024D" w:rsidP="008F3A7A">
      <w:pPr>
        <w:numPr>
          <w:ilvl w:val="1"/>
          <w:numId w:val="13"/>
        </w:numPr>
        <w:tabs>
          <w:tab w:val="left" w:pos="180"/>
        </w:tabs>
        <w:spacing w:line="276" w:lineRule="auto"/>
        <w:ind w:right="512"/>
        <w:rPr>
          <w:rFonts w:ascii="Times New Roman" w:hAnsi="Times New Roman"/>
          <w:color w:val="002060"/>
          <w:lang w:val="en-GB"/>
        </w:rPr>
      </w:pPr>
      <w:r w:rsidRPr="00624B58">
        <w:rPr>
          <w:rFonts w:ascii="Times New Roman" w:hAnsi="Times New Roman"/>
          <w:color w:val="002060"/>
          <w:lang w:val="en-GB"/>
        </w:rPr>
        <w:t xml:space="preserve">It is forbidden to conduct fumigation or apply pesticides and ventilate dangerous containers. </w:t>
      </w:r>
    </w:p>
    <w:p w:rsidR="006D024D" w:rsidRPr="00624B58" w:rsidRDefault="006D024D" w:rsidP="008F3A7A">
      <w:pPr>
        <w:numPr>
          <w:ilvl w:val="1"/>
          <w:numId w:val="13"/>
        </w:numPr>
        <w:tabs>
          <w:tab w:val="left" w:pos="180"/>
        </w:tabs>
        <w:spacing w:line="276" w:lineRule="auto"/>
        <w:ind w:right="512"/>
        <w:rPr>
          <w:rFonts w:ascii="Times New Roman" w:hAnsi="Times New Roman"/>
          <w:color w:val="002060"/>
          <w:lang w:val="en-GB"/>
        </w:rPr>
      </w:pPr>
      <w:r w:rsidRPr="00624B58">
        <w:rPr>
          <w:rFonts w:ascii="Times New Roman" w:hAnsi="Times New Roman"/>
          <w:color w:val="002060"/>
          <w:lang w:val="en-GB"/>
        </w:rPr>
        <w:t xml:space="preserve">Upon request by the Customs Authority, a physical and/or sample inspection to containers containing </w:t>
      </w:r>
      <w:r w:rsidRPr="00624B58">
        <w:rPr>
          <w:rFonts w:ascii="Times New Roman" w:hAnsi="Times New Roman"/>
          <w:color w:val="002060"/>
          <w:lang w:val="en-GB"/>
        </w:rPr>
        <w:lastRenderedPageBreak/>
        <w:t xml:space="preserve">dangerous goods shall be conducted; this inspection is conducted in a special area, upon approval by PCT S.A. and in accordance with the pertinent law.  </w:t>
      </w:r>
    </w:p>
    <w:p w:rsidR="006D024D" w:rsidRPr="00624B58" w:rsidRDefault="006D024D" w:rsidP="008F3A7A">
      <w:pPr>
        <w:tabs>
          <w:tab w:val="left" w:pos="180"/>
        </w:tabs>
        <w:spacing w:line="276" w:lineRule="auto"/>
        <w:ind w:left="1440" w:right="512"/>
        <w:rPr>
          <w:rFonts w:ascii="Times New Roman" w:hAnsi="Times New Roman"/>
          <w:color w:val="002060"/>
          <w:lang w:val="en-GB"/>
        </w:rPr>
      </w:pPr>
      <w:r w:rsidRPr="00624B58">
        <w:rPr>
          <w:rFonts w:ascii="Times New Roman" w:hAnsi="Times New Roman"/>
          <w:color w:val="002060"/>
          <w:lang w:val="en-GB"/>
        </w:rPr>
        <w:t xml:space="preserve">It is required from the customs broker to present the Material Safety Data Sheets (MSDS) for the dangerous goods that have been placed inside the containers, in order to conduct the inspection. </w:t>
      </w:r>
    </w:p>
    <w:p w:rsidR="006D024D" w:rsidRPr="00624B58" w:rsidRDefault="006D024D" w:rsidP="008F3A7A">
      <w:pPr>
        <w:tabs>
          <w:tab w:val="left" w:pos="180"/>
        </w:tabs>
        <w:spacing w:line="276" w:lineRule="auto"/>
        <w:ind w:left="1440" w:right="512"/>
        <w:rPr>
          <w:rFonts w:ascii="Times New Roman" w:hAnsi="Times New Roman"/>
          <w:color w:val="002060"/>
          <w:lang w:val="en-GB"/>
        </w:rPr>
      </w:pPr>
      <w:r w:rsidRPr="00624B58">
        <w:rPr>
          <w:rFonts w:ascii="Times New Roman" w:hAnsi="Times New Roman"/>
          <w:color w:val="002060"/>
          <w:lang w:val="en-GB"/>
        </w:rPr>
        <w:t xml:space="preserve">If a sample inspection is requested by the Authorities (Customs Authority, General Chemical State Laboratory, Agronomists, etc.), the shipper of the goods must take care in order to include a sample of the dangerous goods, marked “for customs use only”; this must be placed in such an area inside the container, that it is easy to remove it upon opening the container.  </w:t>
      </w:r>
    </w:p>
    <w:p w:rsidR="006D024D" w:rsidRDefault="006D024D" w:rsidP="008F3A7A">
      <w:pPr>
        <w:tabs>
          <w:tab w:val="left" w:pos="180"/>
        </w:tabs>
        <w:spacing w:line="276" w:lineRule="auto"/>
        <w:ind w:left="1247" w:right="512"/>
        <w:rPr>
          <w:rFonts w:ascii="Times New Roman" w:hAnsi="Times New Roman"/>
          <w:color w:val="002060"/>
          <w:lang w:val="en-GB"/>
        </w:rPr>
      </w:pPr>
      <w:r w:rsidRPr="00624B58">
        <w:rPr>
          <w:rFonts w:ascii="Times New Roman" w:hAnsi="Times New Roman"/>
          <w:color w:val="002060"/>
          <w:lang w:val="en-GB"/>
        </w:rPr>
        <w:tab/>
        <w:t>If necessary, the Fire Brigade is called by PCT S.A.</w:t>
      </w:r>
    </w:p>
    <w:p w:rsidR="00624B58" w:rsidRDefault="00624B58" w:rsidP="008F3A7A">
      <w:pPr>
        <w:tabs>
          <w:tab w:val="left" w:pos="180"/>
        </w:tabs>
        <w:spacing w:line="276" w:lineRule="auto"/>
        <w:ind w:left="1247" w:right="512"/>
        <w:rPr>
          <w:rFonts w:ascii="Times New Roman" w:hAnsi="Times New Roman"/>
          <w:color w:val="002060"/>
          <w:lang w:val="en-GB"/>
        </w:rPr>
      </w:pPr>
    </w:p>
    <w:p w:rsidR="00624B58" w:rsidRDefault="00624B58" w:rsidP="008F3A7A">
      <w:pPr>
        <w:tabs>
          <w:tab w:val="left" w:pos="180"/>
        </w:tabs>
        <w:spacing w:line="276" w:lineRule="auto"/>
        <w:ind w:left="1247" w:right="512"/>
        <w:rPr>
          <w:rFonts w:ascii="Times New Roman" w:hAnsi="Times New Roman"/>
          <w:color w:val="002060"/>
          <w:lang w:val="en-GB"/>
        </w:rPr>
      </w:pPr>
    </w:p>
    <w:p w:rsidR="00624B58" w:rsidRPr="00624B58" w:rsidRDefault="00624B58" w:rsidP="008F3A7A">
      <w:pPr>
        <w:tabs>
          <w:tab w:val="left" w:pos="180"/>
        </w:tabs>
        <w:spacing w:line="276" w:lineRule="auto"/>
        <w:ind w:left="1247" w:right="512"/>
        <w:rPr>
          <w:rFonts w:ascii="Times New Roman" w:hAnsi="Times New Roman"/>
          <w:color w:val="002060"/>
          <w:lang w:val="en-GB"/>
        </w:rPr>
      </w:pPr>
    </w:p>
    <w:p w:rsidR="006D024D" w:rsidRPr="00624B58" w:rsidRDefault="006D024D" w:rsidP="006D024D">
      <w:pPr>
        <w:tabs>
          <w:tab w:val="left" w:pos="180"/>
        </w:tabs>
        <w:spacing w:line="360" w:lineRule="auto"/>
        <w:ind w:left="1247" w:right="512"/>
        <w:rPr>
          <w:rFonts w:ascii="Times New Roman" w:hAnsi="Times New Roman"/>
          <w:color w:val="002060"/>
          <w:lang w:val="en-GB"/>
        </w:rPr>
      </w:pPr>
    </w:p>
    <w:p w:rsidR="006D024D" w:rsidRPr="00624B58" w:rsidRDefault="00A93F7A" w:rsidP="00C92BCA">
      <w:pPr>
        <w:pStyle w:val="Heading2"/>
        <w:ind w:left="360"/>
        <w:rPr>
          <w:rFonts w:ascii="Times New Roman" w:hAnsi="Times New Roman" w:cs="Times New Roman"/>
          <w:color w:val="002060"/>
          <w:sz w:val="24"/>
          <w:szCs w:val="24"/>
        </w:rPr>
      </w:pPr>
      <w:bookmarkStart w:id="42" w:name="_Toc71557303"/>
      <w:r w:rsidRPr="00624B58">
        <w:rPr>
          <w:rFonts w:ascii="Times New Roman" w:hAnsi="Times New Roman" w:cs="Times New Roman"/>
          <w:color w:val="002060"/>
          <w:sz w:val="24"/>
          <w:szCs w:val="24"/>
          <w:lang w:val="en-GB"/>
        </w:rPr>
        <w:t xml:space="preserve">7.1 </w:t>
      </w:r>
      <w:r w:rsidR="006D024D" w:rsidRPr="00624B58">
        <w:rPr>
          <w:rFonts w:ascii="Times New Roman" w:hAnsi="Times New Roman" w:cs="Times New Roman"/>
          <w:color w:val="002060"/>
          <w:sz w:val="24"/>
          <w:szCs w:val="24"/>
          <w:lang w:val="en-GB"/>
        </w:rPr>
        <w:t>NOTIFICATION PROCEDURE</w:t>
      </w:r>
      <w:bookmarkEnd w:id="42"/>
    </w:p>
    <w:p w:rsidR="006D024D" w:rsidRPr="00624B58" w:rsidRDefault="006D024D" w:rsidP="006D024D">
      <w:pPr>
        <w:tabs>
          <w:tab w:val="left" w:pos="180"/>
        </w:tabs>
        <w:spacing w:line="360" w:lineRule="auto"/>
        <w:ind w:left="720" w:right="512"/>
        <w:rPr>
          <w:rFonts w:ascii="Times New Roman" w:hAnsi="Times New Roman"/>
          <w:color w:val="002060"/>
        </w:rPr>
      </w:pPr>
    </w:p>
    <w:p w:rsidR="006D024D" w:rsidRPr="00624B58" w:rsidRDefault="006D024D" w:rsidP="008F3A7A">
      <w:pPr>
        <w:tabs>
          <w:tab w:val="left" w:pos="180"/>
        </w:tabs>
        <w:ind w:left="360" w:right="512"/>
        <w:rPr>
          <w:rFonts w:ascii="Times New Roman" w:hAnsi="Times New Roman"/>
          <w:color w:val="002060"/>
          <w:lang w:val="en-GB"/>
        </w:rPr>
      </w:pPr>
      <w:r w:rsidRPr="00624B58">
        <w:rPr>
          <w:rFonts w:ascii="Times New Roman" w:hAnsi="Times New Roman"/>
          <w:color w:val="002060"/>
          <w:lang w:val="en-GB"/>
        </w:rPr>
        <w:t xml:space="preserve">The notification procedure with regards to dangerous goods of any class, except of classes 1 &amp; 7, which are handled inside PCT S.A., which is applied with the purpose of ensuring the best and safest possible handling of Dangerous Cargoes, is the following: </w:t>
      </w:r>
    </w:p>
    <w:p w:rsidR="006D024D" w:rsidRPr="00624B58" w:rsidRDefault="006D024D" w:rsidP="006D024D">
      <w:pPr>
        <w:tabs>
          <w:tab w:val="left" w:pos="180"/>
        </w:tabs>
        <w:spacing w:line="360" w:lineRule="auto"/>
        <w:ind w:left="360" w:right="512"/>
        <w:rPr>
          <w:rFonts w:ascii="Times New Roman" w:hAnsi="Times New Roman"/>
          <w:color w:val="002060"/>
          <w:lang w:val="en-GB"/>
        </w:rPr>
      </w:pPr>
    </w:p>
    <w:p w:rsidR="00A93F7A" w:rsidRPr="00624B58" w:rsidRDefault="00A93F7A" w:rsidP="00A93F7A">
      <w:pPr>
        <w:pStyle w:val="ListParagraph"/>
        <w:numPr>
          <w:ilvl w:val="0"/>
          <w:numId w:val="15"/>
        </w:numPr>
        <w:tabs>
          <w:tab w:val="left" w:pos="360"/>
        </w:tabs>
        <w:spacing w:line="360" w:lineRule="auto"/>
        <w:ind w:right="512"/>
        <w:rPr>
          <w:rFonts w:ascii="Times New Roman" w:hAnsi="Times New Roman"/>
          <w:vanish/>
          <w:color w:val="002060"/>
          <w:lang w:val="en-GB"/>
        </w:rPr>
      </w:pPr>
    </w:p>
    <w:p w:rsidR="00A93F7A" w:rsidRPr="00624B58" w:rsidRDefault="00A93F7A" w:rsidP="00A93F7A">
      <w:pPr>
        <w:pStyle w:val="ListParagraph"/>
        <w:numPr>
          <w:ilvl w:val="0"/>
          <w:numId w:val="15"/>
        </w:numPr>
        <w:tabs>
          <w:tab w:val="left" w:pos="360"/>
        </w:tabs>
        <w:spacing w:line="360" w:lineRule="auto"/>
        <w:ind w:right="512"/>
        <w:rPr>
          <w:rFonts w:ascii="Times New Roman" w:hAnsi="Times New Roman"/>
          <w:vanish/>
          <w:color w:val="002060"/>
          <w:lang w:val="en-GB"/>
        </w:rPr>
      </w:pPr>
    </w:p>
    <w:p w:rsidR="00A93F7A" w:rsidRPr="00624B58" w:rsidRDefault="00A93F7A" w:rsidP="00A93F7A">
      <w:pPr>
        <w:pStyle w:val="ListParagraph"/>
        <w:numPr>
          <w:ilvl w:val="1"/>
          <w:numId w:val="15"/>
        </w:numPr>
        <w:tabs>
          <w:tab w:val="left" w:pos="360"/>
        </w:tabs>
        <w:spacing w:line="360" w:lineRule="auto"/>
        <w:ind w:right="512"/>
        <w:rPr>
          <w:rFonts w:ascii="Times New Roman" w:hAnsi="Times New Roman"/>
          <w:vanish/>
          <w:color w:val="002060"/>
          <w:lang w:val="en-GB"/>
        </w:rPr>
      </w:pPr>
    </w:p>
    <w:p w:rsidR="006D024D" w:rsidRPr="00624B58" w:rsidRDefault="006D024D" w:rsidP="008F3A7A">
      <w:pPr>
        <w:pStyle w:val="ListParagraph"/>
        <w:numPr>
          <w:ilvl w:val="2"/>
          <w:numId w:val="15"/>
        </w:numPr>
        <w:tabs>
          <w:tab w:val="left" w:pos="360"/>
        </w:tabs>
        <w:ind w:right="512"/>
        <w:rPr>
          <w:rFonts w:ascii="Times New Roman" w:hAnsi="Times New Roman"/>
          <w:color w:val="002060"/>
          <w:lang w:val="en-GB"/>
        </w:rPr>
      </w:pPr>
      <w:r w:rsidRPr="00624B58">
        <w:rPr>
          <w:rFonts w:ascii="Times New Roman" w:hAnsi="Times New Roman"/>
          <w:color w:val="002060"/>
          <w:lang w:val="en-GB"/>
        </w:rPr>
        <w:t xml:space="preserve">At least 24 hours before the arrival of the vessels, the following must be presented through a fax or email by the vessels’ responsible entity (shipping agent, shipping company, etc.) to the Department for the Environment and Port Services: </w:t>
      </w:r>
    </w:p>
    <w:p w:rsidR="006D024D" w:rsidRPr="00624B58" w:rsidRDefault="006D024D" w:rsidP="008F3A7A">
      <w:pPr>
        <w:numPr>
          <w:ilvl w:val="0"/>
          <w:numId w:val="14"/>
        </w:numPr>
        <w:tabs>
          <w:tab w:val="left" w:pos="360"/>
        </w:tabs>
        <w:spacing w:line="276" w:lineRule="auto"/>
        <w:ind w:right="512"/>
        <w:rPr>
          <w:rFonts w:ascii="Times New Roman" w:hAnsi="Times New Roman"/>
          <w:color w:val="002060"/>
          <w:lang w:val="en-GB"/>
        </w:rPr>
      </w:pPr>
      <w:r w:rsidRPr="00624B58">
        <w:rPr>
          <w:rFonts w:ascii="Times New Roman" w:hAnsi="Times New Roman"/>
          <w:color w:val="002060"/>
          <w:lang w:val="en-GB"/>
        </w:rPr>
        <w:t xml:space="preserve">A copy of the officially received (with protocol number) (by the competent Port Authority) application - statement submitted </w:t>
      </w:r>
      <w:r w:rsidRPr="00624B58">
        <w:rPr>
          <w:rFonts w:ascii="Times New Roman" w:hAnsi="Times New Roman"/>
          <w:color w:val="002060"/>
          <w:lang w:val="en-GB"/>
        </w:rPr>
        <w:lastRenderedPageBreak/>
        <w:t xml:space="preserve">to the Port Authority for the approval of the loading / unloading and/or in transit passage of dangerous goods as per Specimens I &amp; II of P.D. 405/1996.  </w:t>
      </w:r>
    </w:p>
    <w:p w:rsidR="006D024D" w:rsidRPr="00624B58" w:rsidRDefault="006D024D" w:rsidP="008F3A7A">
      <w:pPr>
        <w:numPr>
          <w:ilvl w:val="0"/>
          <w:numId w:val="14"/>
        </w:numPr>
        <w:tabs>
          <w:tab w:val="left" w:pos="360"/>
        </w:tabs>
        <w:spacing w:line="276" w:lineRule="auto"/>
        <w:ind w:right="512"/>
        <w:rPr>
          <w:rFonts w:ascii="Times New Roman" w:hAnsi="Times New Roman"/>
          <w:color w:val="002060"/>
          <w:lang w:val="en-GB"/>
        </w:rPr>
      </w:pPr>
      <w:r w:rsidRPr="00624B58">
        <w:rPr>
          <w:rFonts w:ascii="Times New Roman" w:hAnsi="Times New Roman"/>
          <w:color w:val="002060"/>
          <w:lang w:val="en-GB"/>
        </w:rPr>
        <w:t>A signed copy from the shipper and packer (Container Packing Certificate) of the Dangerous Goods declaration (or Multimodal Form), as required by the IMDG code, as well as the dangerous goods manifests (this refers to the loading or unloading of dangerous goods in packaged form inside containers).</w:t>
      </w:r>
    </w:p>
    <w:p w:rsidR="006D024D" w:rsidRPr="00624B58" w:rsidRDefault="006D024D" w:rsidP="008F3A7A">
      <w:pPr>
        <w:numPr>
          <w:ilvl w:val="0"/>
          <w:numId w:val="14"/>
        </w:numPr>
        <w:tabs>
          <w:tab w:val="left" w:pos="360"/>
        </w:tabs>
        <w:spacing w:line="276" w:lineRule="auto"/>
        <w:ind w:right="512"/>
        <w:rPr>
          <w:rFonts w:ascii="Times New Roman" w:hAnsi="Times New Roman"/>
          <w:color w:val="002060"/>
          <w:lang w:val="en-GB"/>
        </w:rPr>
      </w:pPr>
      <w:r w:rsidRPr="00624B58">
        <w:rPr>
          <w:rFonts w:ascii="Times New Roman" w:hAnsi="Times New Roman"/>
          <w:color w:val="002060"/>
          <w:lang w:val="en-GB"/>
        </w:rPr>
        <w:t>PCT DG excel</w:t>
      </w:r>
    </w:p>
    <w:p w:rsidR="006D024D" w:rsidRPr="00624B58" w:rsidRDefault="006D024D" w:rsidP="008F3A7A">
      <w:pPr>
        <w:numPr>
          <w:ilvl w:val="0"/>
          <w:numId w:val="14"/>
        </w:numPr>
        <w:tabs>
          <w:tab w:val="left" w:pos="360"/>
        </w:tabs>
        <w:spacing w:line="276" w:lineRule="auto"/>
        <w:ind w:right="512"/>
        <w:rPr>
          <w:rFonts w:ascii="Times New Roman" w:hAnsi="Times New Roman"/>
          <w:color w:val="002060"/>
          <w:lang w:val="en-GB"/>
        </w:rPr>
      </w:pPr>
      <w:r w:rsidRPr="00624B58">
        <w:rPr>
          <w:rFonts w:ascii="Times New Roman" w:hAnsi="Times New Roman"/>
          <w:color w:val="002060"/>
          <w:lang w:val="en-GB"/>
        </w:rPr>
        <w:t xml:space="preserve">The IMO Dangerous Cargo on board list containing the following: Stow position, Container number, Line operator, Port of loading / discharge, DG class, UN number, proper shipping name, packing group, weight, flash point, Subsidiary Risk, </w:t>
      </w:r>
      <w:r w:rsidRPr="00624B58">
        <w:rPr>
          <w:rFonts w:ascii="Times New Roman" w:hAnsi="Times New Roman"/>
          <w:color w:val="002060"/>
          <w:lang w:val="en-GB"/>
        </w:rPr>
        <w:lastRenderedPageBreak/>
        <w:t xml:space="preserve">Remarks (e.g. Marine Pollutant, Limited Quantity etc. and EMS (this refers to the in transit passage of dangerous goods placed inside containers (remaining on board). </w:t>
      </w:r>
    </w:p>
    <w:p w:rsidR="006D024D" w:rsidRPr="00624B58" w:rsidRDefault="006D024D" w:rsidP="008F3A7A">
      <w:pPr>
        <w:tabs>
          <w:tab w:val="left" w:pos="180"/>
        </w:tabs>
        <w:spacing w:line="276" w:lineRule="auto"/>
        <w:ind w:right="512"/>
        <w:jc w:val="left"/>
        <w:rPr>
          <w:rFonts w:ascii="Times New Roman" w:hAnsi="Times New Roman"/>
          <w:color w:val="002060"/>
          <w:lang w:val="en-GB"/>
        </w:rPr>
      </w:pPr>
    </w:p>
    <w:p w:rsidR="006D024D" w:rsidRPr="00624B58" w:rsidRDefault="006D024D" w:rsidP="008F3A7A">
      <w:pPr>
        <w:pStyle w:val="ListParagraph"/>
        <w:numPr>
          <w:ilvl w:val="2"/>
          <w:numId w:val="15"/>
        </w:numPr>
        <w:tabs>
          <w:tab w:val="left" w:pos="180"/>
        </w:tabs>
        <w:spacing w:line="276" w:lineRule="auto"/>
        <w:ind w:right="512"/>
        <w:rPr>
          <w:rFonts w:ascii="Times New Roman" w:hAnsi="Times New Roman"/>
          <w:color w:val="002060"/>
          <w:sz w:val="20"/>
          <w:lang w:val="en-GB"/>
        </w:rPr>
      </w:pPr>
      <w:r w:rsidRPr="00624B58">
        <w:rPr>
          <w:rFonts w:ascii="Times New Roman" w:hAnsi="Times New Roman"/>
          <w:color w:val="002060"/>
          <w:lang w:val="en-GB"/>
        </w:rPr>
        <w:t>The final approval for loading / unloading and/or in transit passage of dangerous cargoes is communicated through a printed signal issued by the Central Port Office of Piraeus / Judicial Department to the Department for the Environment and Port Services.</w:t>
      </w:r>
      <w:r w:rsidRPr="00624B58">
        <w:rPr>
          <w:rFonts w:ascii="Times New Roman" w:hAnsi="Times New Roman"/>
          <w:color w:val="002060"/>
          <w:sz w:val="22"/>
          <w:lang w:val="en-GB"/>
        </w:rPr>
        <w:t xml:space="preserve"> </w:t>
      </w:r>
    </w:p>
    <w:p w:rsidR="0074734B" w:rsidRPr="00624B58" w:rsidRDefault="0074734B" w:rsidP="0074734B">
      <w:pPr>
        <w:autoSpaceDE w:val="0"/>
        <w:autoSpaceDN w:val="0"/>
        <w:adjustRightInd w:val="0"/>
        <w:ind w:left="284" w:right="282"/>
        <w:jc w:val="left"/>
        <w:rPr>
          <w:rFonts w:ascii="Times New Roman" w:hAnsi="Times New Roman"/>
          <w:b/>
          <w:bCs/>
          <w:color w:val="002060"/>
          <w:lang w:val="en-GB" w:eastAsia="el-GR"/>
        </w:rPr>
      </w:pPr>
    </w:p>
    <w:p w:rsidR="0074734B" w:rsidRPr="00624B58" w:rsidRDefault="0074734B" w:rsidP="0074734B">
      <w:pPr>
        <w:autoSpaceDE w:val="0"/>
        <w:autoSpaceDN w:val="0"/>
        <w:adjustRightInd w:val="0"/>
        <w:ind w:left="284" w:right="282"/>
        <w:rPr>
          <w:rFonts w:ascii="Times New Roman" w:hAnsi="Times New Roman"/>
          <w:i/>
          <w:color w:val="002060"/>
          <w:lang w:val="en-US" w:eastAsia="el-GR"/>
        </w:rPr>
      </w:pPr>
    </w:p>
    <w:p w:rsidR="0074734B" w:rsidRPr="00624B58" w:rsidRDefault="0027608E" w:rsidP="008C22E0">
      <w:pPr>
        <w:pStyle w:val="Heading1"/>
        <w:rPr>
          <w:rFonts w:ascii="Times New Roman" w:hAnsi="Times New Roman" w:cs="Times New Roman"/>
          <w:b/>
          <w:bCs/>
          <w:color w:val="002060"/>
          <w:lang w:val="en-US" w:eastAsia="el-GR"/>
        </w:rPr>
      </w:pPr>
      <w:bookmarkStart w:id="43" w:name="_Toc71557304"/>
      <w:r w:rsidRPr="00624B58">
        <w:rPr>
          <w:rFonts w:ascii="Times New Roman" w:hAnsi="Times New Roman" w:cs="Times New Roman"/>
          <w:color w:val="002060"/>
          <w:lang w:val="en-US" w:eastAsia="el-GR"/>
        </w:rPr>
        <w:t>8</w:t>
      </w:r>
      <w:r w:rsidR="0074734B" w:rsidRPr="00624B58">
        <w:rPr>
          <w:rFonts w:ascii="Times New Roman" w:hAnsi="Times New Roman" w:cs="Times New Roman"/>
          <w:color w:val="002060"/>
          <w:lang w:val="en-US" w:eastAsia="el-GR"/>
        </w:rPr>
        <w:t>. REEFER CONTAINERS</w:t>
      </w:r>
      <w:bookmarkEnd w:id="43"/>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PCT has </w:t>
      </w:r>
      <w:r w:rsidR="00117A3B" w:rsidRPr="00624B58">
        <w:rPr>
          <w:rFonts w:ascii="Times New Roman" w:hAnsi="Times New Roman"/>
          <w:color w:val="002060"/>
          <w:lang w:val="en-US" w:eastAsia="el-GR"/>
        </w:rPr>
        <w:t xml:space="preserve">2115 </w:t>
      </w:r>
      <w:r w:rsidRPr="00624B58">
        <w:rPr>
          <w:rFonts w:ascii="Times New Roman" w:hAnsi="Times New Roman"/>
          <w:color w:val="002060"/>
          <w:lang w:val="en-US" w:eastAsia="el-GR"/>
        </w:rPr>
        <w:t xml:space="preserve">reefer connections for storage of reefers in the yard. Reefers will be plugged and unplugged only once as a standard activity in the vessel </w:t>
      </w:r>
      <w:r w:rsidR="006E1743" w:rsidRPr="00624B58">
        <w:rPr>
          <w:rFonts w:ascii="Times New Roman" w:hAnsi="Times New Roman"/>
          <w:color w:val="002060"/>
          <w:lang w:val="en-US" w:eastAsia="el-GR"/>
        </w:rPr>
        <w:t xml:space="preserve">and gate </w:t>
      </w:r>
      <w:r w:rsidRPr="00624B58">
        <w:rPr>
          <w:rFonts w:ascii="Times New Roman" w:hAnsi="Times New Roman"/>
          <w:color w:val="002060"/>
          <w:lang w:val="en-US" w:eastAsia="el-GR"/>
        </w:rPr>
        <w:t>operations.</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FB0262">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power supply and temperature monitoring shall be done by PCT three times/ day.</w:t>
      </w:r>
      <w:r w:rsidR="00FB0262" w:rsidRPr="00624B58">
        <w:rPr>
          <w:rFonts w:ascii="Times New Roman" w:hAnsi="Times New Roman"/>
          <w:color w:val="002060"/>
          <w:lang w:val="en-US" w:eastAsia="el-GR"/>
        </w:rPr>
        <w:t xml:space="preserve"> </w:t>
      </w:r>
      <w:r w:rsidRPr="00624B58">
        <w:rPr>
          <w:rFonts w:ascii="Times New Roman" w:hAnsi="Times New Roman"/>
          <w:color w:val="002060"/>
          <w:lang w:val="en-US" w:eastAsia="el-GR"/>
        </w:rPr>
        <w:lastRenderedPageBreak/>
        <w:t>PTI, Run Test of Reefer Containers can be provided by PCT. For performing these tests, the SL shall inform the PCT Planning Section.</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terms and conditions concerning reefer activities in the terminal will be subject to the TSA between SL and PCT.</w:t>
      </w:r>
    </w:p>
    <w:p w:rsidR="00260FF1" w:rsidRPr="00624B58" w:rsidRDefault="00260FF1" w:rsidP="0074734B">
      <w:pPr>
        <w:autoSpaceDE w:val="0"/>
        <w:autoSpaceDN w:val="0"/>
        <w:adjustRightInd w:val="0"/>
        <w:ind w:left="284" w:right="282"/>
        <w:rPr>
          <w:rFonts w:ascii="Times New Roman" w:hAnsi="Times New Roman"/>
          <w:color w:val="002060"/>
          <w:lang w:val="en-US" w:eastAsia="el-GR"/>
        </w:rPr>
      </w:pPr>
    </w:p>
    <w:p w:rsidR="00260FF1" w:rsidRPr="00624B58" w:rsidRDefault="00260FF1" w:rsidP="00260FF1">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 xml:space="preserve">In case of malfunction of reefer units, PCT reefer technicians notify container operator who is responsible to arrange external technician to enter the terminal and repair the units on his account. </w:t>
      </w:r>
    </w:p>
    <w:p w:rsidR="00260FF1" w:rsidRPr="00624B58" w:rsidRDefault="00260FF1" w:rsidP="00260FF1">
      <w:pPr>
        <w:autoSpaceDE w:val="0"/>
        <w:autoSpaceDN w:val="0"/>
        <w:adjustRightInd w:val="0"/>
        <w:ind w:left="284" w:right="282"/>
        <w:jc w:val="left"/>
        <w:rPr>
          <w:rFonts w:ascii="Times New Roman" w:hAnsi="Times New Roman"/>
          <w:color w:val="002060"/>
          <w:lang w:val="en-US" w:eastAsia="el-GR"/>
        </w:rPr>
      </w:pPr>
    </w:p>
    <w:p w:rsidR="0074734B" w:rsidRPr="00624B58" w:rsidRDefault="0027608E" w:rsidP="008C22E0">
      <w:pPr>
        <w:pStyle w:val="Heading1"/>
        <w:rPr>
          <w:rFonts w:ascii="Times New Roman" w:hAnsi="Times New Roman" w:cs="Times New Roman"/>
          <w:b/>
          <w:bCs/>
          <w:color w:val="002060"/>
          <w:lang w:val="en-US" w:eastAsia="el-GR"/>
        </w:rPr>
      </w:pPr>
      <w:bookmarkStart w:id="44" w:name="_Toc71557305"/>
      <w:r w:rsidRPr="00624B58">
        <w:rPr>
          <w:rFonts w:ascii="Times New Roman" w:hAnsi="Times New Roman" w:cs="Times New Roman"/>
          <w:color w:val="002060"/>
          <w:lang w:val="en-US" w:eastAsia="el-GR"/>
        </w:rPr>
        <w:t>9</w:t>
      </w:r>
      <w:r w:rsidR="0074734B" w:rsidRPr="00624B58">
        <w:rPr>
          <w:rFonts w:ascii="Times New Roman" w:hAnsi="Times New Roman" w:cs="Times New Roman"/>
          <w:color w:val="002060"/>
          <w:lang w:val="en-US" w:eastAsia="el-GR"/>
        </w:rPr>
        <w:t>. LIABILITY</w:t>
      </w:r>
      <w:bookmarkEnd w:id="44"/>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Terminal shall be exempted from liability for damage to goods caused solely by insufficient protection or packing and improper declaration of content and weight and due to any other reason not attributable to PCT. The party with a direct interest in the cargo i.e. the cargo seller or buyer, shall insure the cargo on an ‘all-risks’ basis for its full value. PCT shall be informed in advance by the SL if the nature of the cargo is of high value and need special handling.</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27608E" w:rsidP="00C92BCA">
      <w:pPr>
        <w:pStyle w:val="Heading1"/>
        <w:rPr>
          <w:rFonts w:ascii="Times New Roman" w:hAnsi="Times New Roman" w:cs="Times New Roman"/>
          <w:color w:val="002060"/>
          <w:lang w:val="en-US" w:eastAsia="el-GR"/>
        </w:rPr>
      </w:pPr>
      <w:bookmarkStart w:id="45" w:name="_Toc71557306"/>
      <w:r w:rsidRPr="00624B58">
        <w:rPr>
          <w:rFonts w:ascii="Times New Roman" w:hAnsi="Times New Roman" w:cs="Times New Roman"/>
          <w:color w:val="002060"/>
          <w:lang w:val="en-US" w:eastAsia="el-GR"/>
        </w:rPr>
        <w:lastRenderedPageBreak/>
        <w:t>10</w:t>
      </w:r>
      <w:r w:rsidR="0074734B" w:rsidRPr="00624B58">
        <w:rPr>
          <w:rFonts w:ascii="Times New Roman" w:hAnsi="Times New Roman" w:cs="Times New Roman"/>
          <w:color w:val="002060"/>
          <w:lang w:val="en-US" w:eastAsia="el-GR"/>
        </w:rPr>
        <w:t>. TERMINAL PLANNING SOFTWARE &amp; EDI</w:t>
      </w:r>
      <w:bookmarkEnd w:id="45"/>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PCT has selected CATOS software as the vessel and yard planning software or Terminal Operating System.</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The use of this product allows PCT to exchange various EDIFACT messages with its customers such as there are:</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E71684">
      <w:pPr>
        <w:pStyle w:val="ListParagraph"/>
        <w:numPr>
          <w:ilvl w:val="0"/>
          <w:numId w:val="32"/>
        </w:numPr>
        <w:autoSpaceDE w:val="0"/>
        <w:autoSpaceDN w:val="0"/>
        <w:adjustRightInd w:val="0"/>
        <w:ind w:right="282"/>
        <w:rPr>
          <w:rFonts w:ascii="Times New Roman" w:hAnsi="Times New Roman"/>
          <w:color w:val="002060"/>
          <w:lang w:val="en-US" w:eastAsia="el-GR"/>
        </w:rPr>
      </w:pPr>
      <w:r w:rsidRPr="00624B58">
        <w:rPr>
          <w:rFonts w:ascii="Times New Roman" w:hAnsi="Times New Roman"/>
          <w:color w:val="002060"/>
          <w:lang w:val="en-US" w:eastAsia="el-GR"/>
        </w:rPr>
        <w:t>BAPLIE</w:t>
      </w:r>
    </w:p>
    <w:p w:rsidR="0074734B" w:rsidRPr="00624B58" w:rsidRDefault="0074734B" w:rsidP="00E71684">
      <w:pPr>
        <w:pStyle w:val="ListParagraph"/>
        <w:numPr>
          <w:ilvl w:val="0"/>
          <w:numId w:val="32"/>
        </w:numPr>
        <w:autoSpaceDE w:val="0"/>
        <w:autoSpaceDN w:val="0"/>
        <w:adjustRightInd w:val="0"/>
        <w:ind w:right="282"/>
        <w:rPr>
          <w:rFonts w:ascii="Times New Roman" w:hAnsi="Times New Roman"/>
          <w:color w:val="002060"/>
          <w:lang w:val="en-US" w:eastAsia="el-GR"/>
        </w:rPr>
      </w:pPr>
      <w:r w:rsidRPr="00624B58">
        <w:rPr>
          <w:rFonts w:ascii="Times New Roman" w:hAnsi="Times New Roman"/>
          <w:color w:val="002060"/>
          <w:lang w:val="en-US" w:eastAsia="el-GR"/>
        </w:rPr>
        <w:t>CODECO</w:t>
      </w:r>
    </w:p>
    <w:p w:rsidR="0074734B" w:rsidRPr="00624B58" w:rsidRDefault="0074734B" w:rsidP="00E71684">
      <w:pPr>
        <w:pStyle w:val="ListParagraph"/>
        <w:numPr>
          <w:ilvl w:val="0"/>
          <w:numId w:val="32"/>
        </w:numPr>
        <w:autoSpaceDE w:val="0"/>
        <w:autoSpaceDN w:val="0"/>
        <w:adjustRightInd w:val="0"/>
        <w:ind w:right="282"/>
        <w:rPr>
          <w:rFonts w:ascii="Times New Roman" w:hAnsi="Times New Roman"/>
          <w:color w:val="002060"/>
          <w:lang w:val="en-US" w:eastAsia="el-GR"/>
        </w:rPr>
      </w:pPr>
      <w:r w:rsidRPr="00624B58">
        <w:rPr>
          <w:rFonts w:ascii="Times New Roman" w:hAnsi="Times New Roman"/>
          <w:color w:val="002060"/>
          <w:lang w:val="en-US" w:eastAsia="el-GR"/>
        </w:rPr>
        <w:t>COARRI</w:t>
      </w: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rPr>
          <w:rFonts w:ascii="Times New Roman" w:hAnsi="Times New Roman"/>
          <w:color w:val="002060"/>
          <w:lang w:val="en-US" w:eastAsia="el-GR"/>
        </w:rPr>
      </w:pPr>
      <w:r w:rsidRPr="00624B58">
        <w:rPr>
          <w:rFonts w:ascii="Times New Roman" w:hAnsi="Times New Roman"/>
          <w:color w:val="002060"/>
          <w:lang w:val="en-US" w:eastAsia="el-GR"/>
        </w:rPr>
        <w:t>In addition to the EDIFACT messages, PCT will send In Yard list of containers, Gate In/Gate Out details of the containers in flat file by email to the respective SLs twice on a daily basis (08:00 &amp; 15:00).</w:t>
      </w:r>
    </w:p>
    <w:p w:rsidR="0074734B" w:rsidRPr="00624B58" w:rsidRDefault="0074734B" w:rsidP="0074734B">
      <w:pPr>
        <w:ind w:left="284" w:right="282"/>
        <w:jc w:val="left"/>
        <w:rPr>
          <w:rFonts w:ascii="Times New Roman" w:hAnsi="Times New Roman"/>
          <w:color w:val="002060"/>
          <w:lang w:val="en-US" w:eastAsia="el-GR"/>
        </w:rPr>
      </w:pPr>
    </w:p>
    <w:p w:rsidR="0074734B" w:rsidRPr="00624B58" w:rsidRDefault="0027608E" w:rsidP="00C92BCA">
      <w:pPr>
        <w:pStyle w:val="Heading1"/>
        <w:rPr>
          <w:rFonts w:ascii="Times New Roman" w:hAnsi="Times New Roman" w:cs="Times New Roman"/>
          <w:color w:val="002060"/>
          <w:lang w:val="en-US" w:eastAsia="el-GR"/>
        </w:rPr>
      </w:pPr>
      <w:bookmarkStart w:id="46" w:name="_Toc71557307"/>
      <w:r w:rsidRPr="00624B58">
        <w:rPr>
          <w:rFonts w:ascii="Times New Roman" w:hAnsi="Times New Roman" w:cs="Times New Roman"/>
          <w:color w:val="002060"/>
          <w:lang w:val="en-US" w:eastAsia="el-GR"/>
        </w:rPr>
        <w:t>11</w:t>
      </w:r>
      <w:r w:rsidR="00FC4C31" w:rsidRPr="00624B58">
        <w:rPr>
          <w:rFonts w:ascii="Times New Roman" w:hAnsi="Times New Roman" w:cs="Times New Roman"/>
          <w:color w:val="002060"/>
          <w:lang w:val="en-US" w:eastAsia="el-GR"/>
        </w:rPr>
        <w:t xml:space="preserve">. </w:t>
      </w:r>
      <w:r w:rsidR="0074734B" w:rsidRPr="00624B58">
        <w:rPr>
          <w:rFonts w:ascii="Times New Roman" w:hAnsi="Times New Roman" w:cs="Times New Roman"/>
          <w:color w:val="002060"/>
          <w:lang w:val="en-US" w:eastAsia="el-GR"/>
        </w:rPr>
        <w:t>CONTACTS</w:t>
      </w:r>
      <w:bookmarkEnd w:id="46"/>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Telephone and Telefax numbers</w:t>
      </w:r>
    </w:p>
    <w:p w:rsidR="0074734B" w:rsidRPr="00624B58" w:rsidRDefault="0074734B" w:rsidP="0074734B">
      <w:pPr>
        <w:autoSpaceDE w:val="0"/>
        <w:autoSpaceDN w:val="0"/>
        <w:adjustRightInd w:val="0"/>
        <w:ind w:left="284" w:right="282"/>
        <w:jc w:val="left"/>
        <w:rPr>
          <w:rFonts w:ascii="Times New Roman" w:hAnsi="Times New Roman"/>
          <w:b/>
          <w:color w:val="002060"/>
          <w:sz w:val="28"/>
          <w:u w:val="single"/>
          <w:lang w:val="en-US" w:eastAsia="el-GR"/>
        </w:rPr>
      </w:pPr>
      <w:r w:rsidRPr="00624B58">
        <w:rPr>
          <w:rFonts w:ascii="Times New Roman" w:hAnsi="Times New Roman"/>
          <w:b/>
          <w:color w:val="002060"/>
          <w:sz w:val="28"/>
          <w:u w:val="single"/>
          <w:lang w:val="en-US" w:eastAsia="el-GR"/>
        </w:rPr>
        <w:t>PCT ship and berth planning</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Tel. 0030 210 4099108 and 0030 210 4099120</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Fax. 0030 210 4099106 </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Email. Shipplanning@pct.com.gr</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p>
    <w:p w:rsidR="00527C30" w:rsidRPr="00624B58" w:rsidRDefault="00527C30" w:rsidP="00527C30">
      <w:pPr>
        <w:autoSpaceDE w:val="0"/>
        <w:autoSpaceDN w:val="0"/>
        <w:adjustRightInd w:val="0"/>
        <w:ind w:left="284" w:right="282"/>
        <w:jc w:val="left"/>
        <w:rPr>
          <w:rFonts w:ascii="Times New Roman" w:hAnsi="Times New Roman"/>
          <w:b/>
          <w:color w:val="002060"/>
          <w:sz w:val="28"/>
          <w:u w:val="single"/>
          <w:lang w:val="en-US" w:eastAsia="el-GR"/>
        </w:rPr>
      </w:pPr>
      <w:r w:rsidRPr="00624B58">
        <w:rPr>
          <w:rFonts w:ascii="Times New Roman" w:hAnsi="Times New Roman"/>
          <w:b/>
          <w:color w:val="002060"/>
          <w:sz w:val="28"/>
          <w:u w:val="single"/>
          <w:lang w:val="en-US" w:eastAsia="el-GR"/>
        </w:rPr>
        <w:t>PCT DG Department</w:t>
      </w:r>
    </w:p>
    <w:p w:rsidR="00527C30" w:rsidRPr="00624B58" w:rsidRDefault="00527C30" w:rsidP="00527C30">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Tel. 0030 210 4099192</w:t>
      </w:r>
    </w:p>
    <w:p w:rsidR="00527C30" w:rsidRPr="00624B58" w:rsidRDefault="00527C30" w:rsidP="00527C30">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Fax. 0030 210 4099107</w:t>
      </w:r>
    </w:p>
    <w:p w:rsidR="00527C30" w:rsidRPr="00624B58" w:rsidRDefault="00527C30" w:rsidP="00527C30">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Email. envservices@pct.com.gr</w:t>
      </w:r>
    </w:p>
    <w:p w:rsidR="00527C30" w:rsidRPr="00624B58" w:rsidRDefault="00527C30" w:rsidP="0074734B">
      <w:pPr>
        <w:autoSpaceDE w:val="0"/>
        <w:autoSpaceDN w:val="0"/>
        <w:adjustRightInd w:val="0"/>
        <w:ind w:left="284" w:right="282"/>
        <w:jc w:val="left"/>
        <w:rPr>
          <w:rFonts w:ascii="Times New Roman" w:hAnsi="Times New Roman"/>
          <w:color w:val="002060"/>
          <w:lang w:val="en-US" w:eastAsia="el-GR"/>
        </w:rPr>
      </w:pPr>
    </w:p>
    <w:p w:rsidR="0074734B" w:rsidRPr="00624B58" w:rsidRDefault="0074734B" w:rsidP="0074734B">
      <w:pPr>
        <w:autoSpaceDE w:val="0"/>
        <w:autoSpaceDN w:val="0"/>
        <w:adjustRightInd w:val="0"/>
        <w:ind w:left="284" w:right="282"/>
        <w:jc w:val="left"/>
        <w:rPr>
          <w:rFonts w:ascii="Times New Roman" w:hAnsi="Times New Roman"/>
          <w:b/>
          <w:color w:val="002060"/>
          <w:sz w:val="28"/>
          <w:u w:val="single"/>
          <w:lang w:val="en-US" w:eastAsia="el-GR"/>
        </w:rPr>
      </w:pPr>
      <w:r w:rsidRPr="00624B58">
        <w:rPr>
          <w:rFonts w:ascii="Times New Roman" w:hAnsi="Times New Roman"/>
          <w:b/>
          <w:color w:val="002060"/>
          <w:sz w:val="28"/>
          <w:u w:val="single"/>
          <w:lang w:val="en-US" w:eastAsia="el-GR"/>
        </w:rPr>
        <w:t>Commercial Department</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Tel.  0030 210 4099151 and 0030 210 4099150</w:t>
      </w:r>
    </w:p>
    <w:p w:rsidR="0074734B" w:rsidRPr="00624B58" w:rsidRDefault="0074734B" w:rsidP="0074734B">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Fax. 0030 210 4099101</w:t>
      </w:r>
    </w:p>
    <w:p w:rsidR="0074734B" w:rsidRPr="00624B58" w:rsidRDefault="0074734B" w:rsidP="00713466">
      <w:pPr>
        <w:autoSpaceDE w:val="0"/>
        <w:autoSpaceDN w:val="0"/>
        <w:adjustRightInd w:val="0"/>
        <w:ind w:left="284" w:right="282"/>
        <w:jc w:val="left"/>
        <w:rPr>
          <w:rFonts w:ascii="Times New Roman" w:hAnsi="Times New Roman"/>
          <w:color w:val="002060"/>
          <w:lang w:val="en-US" w:eastAsia="el-GR"/>
        </w:rPr>
      </w:pPr>
      <w:r w:rsidRPr="00624B58">
        <w:rPr>
          <w:rFonts w:ascii="Times New Roman" w:hAnsi="Times New Roman"/>
          <w:color w:val="002060"/>
          <w:lang w:val="en-US" w:eastAsia="el-GR"/>
        </w:rPr>
        <w:t xml:space="preserve">Email: </w:t>
      </w:r>
      <w:r w:rsidR="00FC06E7" w:rsidRPr="00624B58">
        <w:rPr>
          <w:rFonts w:ascii="Times New Roman" w:hAnsi="Times New Roman"/>
          <w:color w:val="002060"/>
          <w:lang w:val="en-US" w:eastAsia="el-GR"/>
        </w:rPr>
        <w:t>tassos.vamvakidis@pct.com.gr</w:t>
      </w:r>
    </w:p>
    <w:p w:rsidR="00557D20" w:rsidRPr="00624B58" w:rsidRDefault="00713466" w:rsidP="00713466">
      <w:pPr>
        <w:ind w:left="720"/>
        <w:rPr>
          <w:rFonts w:ascii="Times New Roman" w:hAnsi="Times New Roman"/>
          <w:color w:val="002060"/>
        </w:rPr>
      </w:pPr>
      <w:r w:rsidRPr="00624B58">
        <w:rPr>
          <w:rFonts w:ascii="Times New Roman" w:hAnsi="Times New Roman"/>
          <w:color w:val="002060"/>
          <w:lang w:val="en-US" w:eastAsia="el-GR"/>
        </w:rPr>
        <w:t xml:space="preserve">    marina.omar@pct.com.gr</w:t>
      </w:r>
    </w:p>
    <w:sectPr w:rsidR="00557D20" w:rsidRPr="00624B58" w:rsidSect="00A454E1">
      <w:pgSz w:w="11906" w:h="16838"/>
      <w:pgMar w:top="1701" w:right="1134" w:bottom="1276" w:left="1134" w:header="708" w:footer="56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4E590D" w16cid:durableId="2447662F"/>
  <w16cid:commentId w16cid:paraId="73BB2142" w16cid:durableId="24476630"/>
  <w16cid:commentId w16cid:paraId="6CF7E380" w16cid:durableId="24476631"/>
  <w16cid:commentId w16cid:paraId="7CDF8F85" w16cid:durableId="24476632"/>
  <w16cid:commentId w16cid:paraId="2791E26B" w16cid:durableId="24476633"/>
  <w16cid:commentId w16cid:paraId="46AFB786" w16cid:durableId="24476634"/>
  <w16cid:commentId w16cid:paraId="5E2057E9" w16cid:durableId="24476635"/>
  <w16cid:commentId w16cid:paraId="19D96362" w16cid:durableId="24476636"/>
  <w16cid:commentId w16cid:paraId="7909A5A5" w16cid:durableId="244768C3"/>
  <w16cid:commentId w16cid:paraId="43C662FE" w16cid:durableId="24476637"/>
  <w16cid:commentId w16cid:paraId="2CD0938D" w16cid:durableId="24476638"/>
  <w16cid:commentId w16cid:paraId="58B94391" w16cid:durableId="244766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2E10"/>
    <w:multiLevelType w:val="hybridMultilevel"/>
    <w:tmpl w:val="A406F62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03CE6"/>
    <w:multiLevelType w:val="hybridMultilevel"/>
    <w:tmpl w:val="C9C4F6E6"/>
    <w:lvl w:ilvl="0" w:tplc="5A62D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FE23D7"/>
    <w:multiLevelType w:val="hybridMultilevel"/>
    <w:tmpl w:val="C324E2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A2EFF"/>
    <w:multiLevelType w:val="hybridMultilevel"/>
    <w:tmpl w:val="5B705508"/>
    <w:lvl w:ilvl="0" w:tplc="04080001">
      <w:start w:val="1"/>
      <w:numFmt w:val="bullet"/>
      <w:lvlText w:val=""/>
      <w:lvlJc w:val="left"/>
      <w:pPr>
        <w:ind w:left="1004" w:hanging="360"/>
      </w:pPr>
      <w:rPr>
        <w:rFonts w:ascii="Symbol" w:hAnsi="Symbol"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15CA0D9D"/>
    <w:multiLevelType w:val="hybridMultilevel"/>
    <w:tmpl w:val="F11C7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C77315"/>
    <w:multiLevelType w:val="hybridMultilevel"/>
    <w:tmpl w:val="7626F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943EE"/>
    <w:multiLevelType w:val="hybridMultilevel"/>
    <w:tmpl w:val="7C82F6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5441EB"/>
    <w:multiLevelType w:val="multilevel"/>
    <w:tmpl w:val="970A0744"/>
    <w:lvl w:ilvl="0">
      <w:start w:val="7"/>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8" w15:restartNumberingAfterBreak="0">
    <w:nsid w:val="1AC7694E"/>
    <w:multiLevelType w:val="hybridMultilevel"/>
    <w:tmpl w:val="2EAAAE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E1021"/>
    <w:multiLevelType w:val="hybridMultilevel"/>
    <w:tmpl w:val="D1CE64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6501D"/>
    <w:multiLevelType w:val="hybridMultilevel"/>
    <w:tmpl w:val="F634D3E8"/>
    <w:lvl w:ilvl="0" w:tplc="C472D026">
      <w:start w:val="1"/>
      <w:numFmt w:val="decimal"/>
      <w:lvlText w:val="%1."/>
      <w:lvlJc w:val="left"/>
      <w:pPr>
        <w:tabs>
          <w:tab w:val="num" w:pos="720"/>
        </w:tabs>
        <w:ind w:left="720" w:hanging="360"/>
      </w:pPr>
      <w:rPr>
        <w:rFonts w:ascii="Arial" w:hAnsi="Arial" w:cs="Times New Roman" w:hint="default"/>
        <w:b/>
        <w:i w:val="0"/>
        <w:color w:val="003366"/>
        <w:sz w:val="20"/>
      </w:rPr>
    </w:lvl>
    <w:lvl w:ilvl="1" w:tplc="A72E3F0C">
      <w:start w:val="1"/>
      <w:numFmt w:val="lowerRoman"/>
      <w:lvlText w:val="%2."/>
      <w:lvlJc w:val="right"/>
      <w:pPr>
        <w:tabs>
          <w:tab w:val="num" w:pos="1440"/>
        </w:tabs>
        <w:ind w:left="1440" w:hanging="193"/>
      </w:pPr>
      <w:rPr>
        <w:rFonts w:cs="Times New Roman" w:hint="default"/>
        <w:b/>
        <w:i w:val="0"/>
        <w:color w:val="003366"/>
        <w:sz w:val="20"/>
      </w:rPr>
    </w:lvl>
    <w:lvl w:ilvl="2" w:tplc="0C2673B8">
      <w:start w:val="1"/>
      <w:numFmt w:val="bullet"/>
      <w:lvlText w:val="-"/>
      <w:lvlJc w:val="left"/>
      <w:pPr>
        <w:tabs>
          <w:tab w:val="num" w:pos="2340"/>
        </w:tabs>
        <w:ind w:left="2340" w:hanging="360"/>
      </w:pPr>
      <w:rPr>
        <w:rFonts w:ascii="Arial Narrow" w:hAnsi="Arial Narrow" w:hint="default"/>
      </w:rPr>
    </w:lvl>
    <w:lvl w:ilvl="3" w:tplc="0408000F">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440636"/>
    <w:multiLevelType w:val="hybridMultilevel"/>
    <w:tmpl w:val="C9100D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C3CAD"/>
    <w:multiLevelType w:val="hybridMultilevel"/>
    <w:tmpl w:val="DB1C405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09912BB"/>
    <w:multiLevelType w:val="hybridMultilevel"/>
    <w:tmpl w:val="3F9C8C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D5D49"/>
    <w:multiLevelType w:val="multilevel"/>
    <w:tmpl w:val="F4FAA8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0D1F51"/>
    <w:multiLevelType w:val="hybridMultilevel"/>
    <w:tmpl w:val="43DCC1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448B5C1C"/>
    <w:multiLevelType w:val="hybridMultilevel"/>
    <w:tmpl w:val="BF860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B19A2"/>
    <w:multiLevelType w:val="hybridMultilevel"/>
    <w:tmpl w:val="654E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2220C"/>
    <w:multiLevelType w:val="hybridMultilevel"/>
    <w:tmpl w:val="D6CE43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54AD298D"/>
    <w:multiLevelType w:val="hybridMultilevel"/>
    <w:tmpl w:val="543C03B4"/>
    <w:lvl w:ilvl="0" w:tplc="E138CA60">
      <w:start w:val="1"/>
      <w:numFmt w:val="upp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0" w15:restartNumberingAfterBreak="0">
    <w:nsid w:val="58365C73"/>
    <w:multiLevelType w:val="multilevel"/>
    <w:tmpl w:val="970A0744"/>
    <w:lvl w:ilvl="0">
      <w:start w:val="7"/>
      <w:numFmt w:val="decimal"/>
      <w:lvlText w:val="%1."/>
      <w:lvlJc w:val="left"/>
      <w:pPr>
        <w:ind w:left="720" w:hanging="360"/>
      </w:pPr>
      <w:rPr>
        <w:rFonts w:hint="default"/>
        <w:b/>
      </w:rPr>
    </w:lvl>
    <w:lvl w:ilvl="1">
      <w:start w:val="1"/>
      <w:numFmt w:val="decimal"/>
      <w:lvlText w:val="%1.%2"/>
      <w:lvlJc w:val="left"/>
      <w:pPr>
        <w:ind w:left="1287" w:hanging="360"/>
      </w:pPr>
      <w:rPr>
        <w:rFonts w:hint="default"/>
        <w:b/>
      </w:rPr>
    </w:lvl>
    <w:lvl w:ilvl="2">
      <w:start w:val="1"/>
      <w:numFmt w:val="decimal"/>
      <w:lvlText w:val="%1.%2.%3"/>
      <w:lvlJc w:val="left"/>
      <w:pPr>
        <w:ind w:left="1794" w:hanging="720"/>
      </w:pPr>
      <w:rPr>
        <w:rFonts w:hint="default"/>
        <w:b/>
      </w:rPr>
    </w:lvl>
    <w:lvl w:ilvl="3">
      <w:start w:val="1"/>
      <w:numFmt w:val="decimal"/>
      <w:lvlText w:val="%1.%2.%3.%4"/>
      <w:lvlJc w:val="left"/>
      <w:pPr>
        <w:ind w:left="2151" w:hanging="720"/>
      </w:pPr>
      <w:rPr>
        <w:rFonts w:hint="default"/>
        <w:b/>
      </w:rPr>
    </w:lvl>
    <w:lvl w:ilvl="4">
      <w:start w:val="1"/>
      <w:numFmt w:val="decimal"/>
      <w:lvlText w:val="%1.%2.%3.%4.%5"/>
      <w:lvlJc w:val="left"/>
      <w:pPr>
        <w:ind w:left="2868" w:hanging="1080"/>
      </w:pPr>
      <w:rPr>
        <w:rFonts w:hint="default"/>
        <w:b/>
      </w:rPr>
    </w:lvl>
    <w:lvl w:ilvl="5">
      <w:start w:val="1"/>
      <w:numFmt w:val="decimal"/>
      <w:lvlText w:val="%1.%2.%3.%4.%5.%6"/>
      <w:lvlJc w:val="left"/>
      <w:pPr>
        <w:ind w:left="3225" w:hanging="1080"/>
      </w:pPr>
      <w:rPr>
        <w:rFonts w:hint="default"/>
        <w:b/>
      </w:rPr>
    </w:lvl>
    <w:lvl w:ilvl="6">
      <w:start w:val="1"/>
      <w:numFmt w:val="decimal"/>
      <w:lvlText w:val="%1.%2.%3.%4.%5.%6.%7"/>
      <w:lvlJc w:val="left"/>
      <w:pPr>
        <w:ind w:left="3942" w:hanging="1440"/>
      </w:pPr>
      <w:rPr>
        <w:rFonts w:hint="default"/>
        <w:b/>
      </w:rPr>
    </w:lvl>
    <w:lvl w:ilvl="7">
      <w:start w:val="1"/>
      <w:numFmt w:val="decimal"/>
      <w:lvlText w:val="%1.%2.%3.%4.%5.%6.%7.%8"/>
      <w:lvlJc w:val="left"/>
      <w:pPr>
        <w:ind w:left="4299" w:hanging="1440"/>
      </w:pPr>
      <w:rPr>
        <w:rFonts w:hint="default"/>
        <w:b/>
      </w:rPr>
    </w:lvl>
    <w:lvl w:ilvl="8">
      <w:start w:val="1"/>
      <w:numFmt w:val="decimal"/>
      <w:lvlText w:val="%1.%2.%3.%4.%5.%6.%7.%8.%9"/>
      <w:lvlJc w:val="left"/>
      <w:pPr>
        <w:ind w:left="5016" w:hanging="1800"/>
      </w:pPr>
      <w:rPr>
        <w:rFonts w:hint="default"/>
        <w:b/>
      </w:rPr>
    </w:lvl>
  </w:abstractNum>
  <w:abstractNum w:abstractNumId="21" w15:restartNumberingAfterBreak="0">
    <w:nsid w:val="59AE392D"/>
    <w:multiLevelType w:val="hybridMultilevel"/>
    <w:tmpl w:val="D038B286"/>
    <w:lvl w:ilvl="0" w:tplc="3BEAF952">
      <w:start w:val="1"/>
      <w:numFmt w:val="lowerLetter"/>
      <w:lvlText w:val="%1."/>
      <w:lvlJc w:val="right"/>
      <w:pPr>
        <w:tabs>
          <w:tab w:val="num" w:pos="1826"/>
        </w:tabs>
        <w:ind w:left="1826" w:hanging="193"/>
      </w:pPr>
      <w:rPr>
        <w:rFonts w:ascii="Arial" w:hAnsi="Arial" w:cs="Times New Roman" w:hint="default"/>
        <w:b w:val="0"/>
        <w:i w:val="0"/>
        <w:color w:val="003366"/>
        <w:sz w:val="20"/>
      </w:rPr>
    </w:lvl>
    <w:lvl w:ilvl="1" w:tplc="04080019">
      <w:start w:val="1"/>
      <w:numFmt w:val="lowerLetter"/>
      <w:lvlText w:val="%2."/>
      <w:lvlJc w:val="left"/>
      <w:pPr>
        <w:tabs>
          <w:tab w:val="num" w:pos="1826"/>
        </w:tabs>
        <w:ind w:left="1826" w:hanging="360"/>
      </w:pPr>
      <w:rPr>
        <w:rFonts w:cs="Times New Roman"/>
      </w:rPr>
    </w:lvl>
    <w:lvl w:ilvl="2" w:tplc="FF54C1F8">
      <w:start w:val="1"/>
      <w:numFmt w:val="bullet"/>
      <w:lvlText w:val="-"/>
      <w:lvlJc w:val="left"/>
      <w:pPr>
        <w:tabs>
          <w:tab w:val="num" w:pos="2726"/>
        </w:tabs>
        <w:ind w:left="2726" w:hanging="360"/>
      </w:pPr>
      <w:rPr>
        <w:rFonts w:ascii="Arial Narrow" w:hAnsi="Arial Narrow" w:hint="default"/>
      </w:rPr>
    </w:lvl>
    <w:lvl w:ilvl="3" w:tplc="0408000F" w:tentative="1">
      <w:start w:val="1"/>
      <w:numFmt w:val="decimal"/>
      <w:lvlText w:val="%4."/>
      <w:lvlJc w:val="left"/>
      <w:pPr>
        <w:tabs>
          <w:tab w:val="num" w:pos="3266"/>
        </w:tabs>
        <w:ind w:left="3266" w:hanging="360"/>
      </w:pPr>
      <w:rPr>
        <w:rFonts w:cs="Times New Roman"/>
      </w:rPr>
    </w:lvl>
    <w:lvl w:ilvl="4" w:tplc="04080019" w:tentative="1">
      <w:start w:val="1"/>
      <w:numFmt w:val="lowerLetter"/>
      <w:lvlText w:val="%5."/>
      <w:lvlJc w:val="left"/>
      <w:pPr>
        <w:tabs>
          <w:tab w:val="num" w:pos="3986"/>
        </w:tabs>
        <w:ind w:left="3986" w:hanging="360"/>
      </w:pPr>
      <w:rPr>
        <w:rFonts w:cs="Times New Roman"/>
      </w:rPr>
    </w:lvl>
    <w:lvl w:ilvl="5" w:tplc="0408001B" w:tentative="1">
      <w:start w:val="1"/>
      <w:numFmt w:val="lowerRoman"/>
      <w:lvlText w:val="%6."/>
      <w:lvlJc w:val="right"/>
      <w:pPr>
        <w:tabs>
          <w:tab w:val="num" w:pos="4706"/>
        </w:tabs>
        <w:ind w:left="4706" w:hanging="180"/>
      </w:pPr>
      <w:rPr>
        <w:rFonts w:cs="Times New Roman"/>
      </w:rPr>
    </w:lvl>
    <w:lvl w:ilvl="6" w:tplc="0408000F" w:tentative="1">
      <w:start w:val="1"/>
      <w:numFmt w:val="decimal"/>
      <w:lvlText w:val="%7."/>
      <w:lvlJc w:val="left"/>
      <w:pPr>
        <w:tabs>
          <w:tab w:val="num" w:pos="5426"/>
        </w:tabs>
        <w:ind w:left="5426" w:hanging="360"/>
      </w:pPr>
      <w:rPr>
        <w:rFonts w:cs="Times New Roman"/>
      </w:rPr>
    </w:lvl>
    <w:lvl w:ilvl="7" w:tplc="04080019" w:tentative="1">
      <w:start w:val="1"/>
      <w:numFmt w:val="lowerLetter"/>
      <w:lvlText w:val="%8."/>
      <w:lvlJc w:val="left"/>
      <w:pPr>
        <w:tabs>
          <w:tab w:val="num" w:pos="6146"/>
        </w:tabs>
        <w:ind w:left="6146" w:hanging="360"/>
      </w:pPr>
      <w:rPr>
        <w:rFonts w:cs="Times New Roman"/>
      </w:rPr>
    </w:lvl>
    <w:lvl w:ilvl="8" w:tplc="0408001B" w:tentative="1">
      <w:start w:val="1"/>
      <w:numFmt w:val="lowerRoman"/>
      <w:lvlText w:val="%9."/>
      <w:lvlJc w:val="right"/>
      <w:pPr>
        <w:tabs>
          <w:tab w:val="num" w:pos="6866"/>
        </w:tabs>
        <w:ind w:left="6866" w:hanging="180"/>
      </w:pPr>
      <w:rPr>
        <w:rFonts w:cs="Times New Roman"/>
      </w:rPr>
    </w:lvl>
  </w:abstractNum>
  <w:abstractNum w:abstractNumId="22" w15:restartNumberingAfterBreak="0">
    <w:nsid w:val="5B022996"/>
    <w:multiLevelType w:val="multilevel"/>
    <w:tmpl w:val="37ECD82E"/>
    <w:lvl w:ilvl="0">
      <w:start w:val="1"/>
      <w:numFmt w:val="upperRoman"/>
      <w:pStyle w:val="List2L1"/>
      <w:suff w:val="nothing"/>
      <w:lvlText w:val="Appendix %1"/>
      <w:lvlJc w:val="left"/>
      <w:pPr>
        <w:ind w:left="6662" w:firstLine="0"/>
      </w:pPr>
      <w:rPr>
        <w:rFonts w:hint="default"/>
        <w:b/>
        <w:i w:val="0"/>
        <w:caps/>
      </w:rPr>
    </w:lvl>
    <w:lvl w:ilvl="1">
      <w:start w:val="1"/>
      <w:numFmt w:val="upperLetter"/>
      <w:pStyle w:val="List2L15"/>
      <w:lvlText w:val="Part %2"/>
      <w:lvlJc w:val="left"/>
      <w:pPr>
        <w:tabs>
          <w:tab w:val="num" w:pos="7939"/>
        </w:tabs>
        <w:ind w:left="6805" w:firstLine="0"/>
      </w:pPr>
      <w:rPr>
        <w:rFonts w:hint="default"/>
        <w:b/>
        <w:i w:val="0"/>
        <w:caps/>
      </w:rPr>
    </w:lvl>
    <w:lvl w:ilvl="2">
      <w:start w:val="1"/>
      <w:numFmt w:val="decimal"/>
      <w:lvlRestart w:val="1"/>
      <w:pStyle w:val="List2L2"/>
      <w:lvlText w:val="%3."/>
      <w:lvlJc w:val="left"/>
      <w:pPr>
        <w:ind w:left="7525" w:hanging="720"/>
      </w:pPr>
      <w:rPr>
        <w:rFonts w:hint="default"/>
        <w:b/>
        <w:i w:val="0"/>
      </w:rPr>
    </w:lvl>
    <w:lvl w:ilvl="3">
      <w:start w:val="1"/>
      <w:numFmt w:val="decimal"/>
      <w:lvlRestart w:val="1"/>
      <w:pStyle w:val="List2L3"/>
      <w:lvlText w:val="%4."/>
      <w:lvlJc w:val="left"/>
      <w:pPr>
        <w:ind w:left="7525" w:hanging="720"/>
      </w:pPr>
      <w:rPr>
        <w:rFonts w:hint="default"/>
      </w:rPr>
    </w:lvl>
    <w:lvl w:ilvl="4">
      <w:start w:val="1"/>
      <w:numFmt w:val="decimal"/>
      <w:pStyle w:val="List2L4"/>
      <w:lvlText w:val="%3.%5"/>
      <w:lvlJc w:val="left"/>
      <w:pPr>
        <w:ind w:left="7525" w:hanging="720"/>
      </w:pPr>
      <w:rPr>
        <w:rFonts w:hint="default"/>
      </w:rPr>
    </w:lvl>
    <w:lvl w:ilvl="5">
      <w:start w:val="1"/>
      <w:numFmt w:val="lowerLetter"/>
      <w:pStyle w:val="List2L5"/>
      <w:lvlText w:val="(%6)"/>
      <w:lvlJc w:val="left"/>
      <w:pPr>
        <w:ind w:left="8245" w:hanging="720"/>
      </w:pPr>
      <w:rPr>
        <w:rFonts w:hint="default"/>
      </w:rPr>
    </w:lvl>
    <w:lvl w:ilvl="6">
      <w:start w:val="1"/>
      <w:numFmt w:val="lowerRoman"/>
      <w:pStyle w:val="List2L6"/>
      <w:lvlText w:val="(%7)"/>
      <w:lvlJc w:val="left"/>
      <w:pPr>
        <w:ind w:left="8965" w:hanging="720"/>
      </w:pPr>
      <w:rPr>
        <w:rFonts w:hint="default"/>
      </w:rPr>
    </w:lvl>
    <w:lvl w:ilvl="7">
      <w:start w:val="1"/>
      <w:numFmt w:val="bullet"/>
      <w:lvlText w:val=""/>
      <w:lvlJc w:val="left"/>
      <w:pPr>
        <w:ind w:left="7525" w:hanging="720"/>
      </w:pPr>
      <w:rPr>
        <w:rFonts w:ascii="Symbol" w:hAnsi="Symbol" w:hint="default"/>
        <w:color w:val="auto"/>
      </w:rPr>
    </w:lvl>
    <w:lvl w:ilvl="8">
      <w:start w:val="1"/>
      <w:numFmt w:val="bullet"/>
      <w:lvlText w:val=""/>
      <w:lvlJc w:val="left"/>
      <w:pPr>
        <w:ind w:left="8245" w:hanging="720"/>
      </w:pPr>
      <w:rPr>
        <w:rFonts w:ascii="Symbol" w:hAnsi="Symbol" w:hint="default"/>
        <w:color w:val="auto"/>
      </w:rPr>
    </w:lvl>
  </w:abstractNum>
  <w:abstractNum w:abstractNumId="23" w15:restartNumberingAfterBreak="0">
    <w:nsid w:val="5EA94264"/>
    <w:multiLevelType w:val="multilevel"/>
    <w:tmpl w:val="6E32D14E"/>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34" w:hanging="720"/>
      </w:pPr>
      <w:rPr>
        <w:rFonts w:hint="default"/>
        <w:b/>
      </w:rPr>
    </w:lvl>
    <w:lvl w:ilvl="3">
      <w:start w:val="1"/>
      <w:numFmt w:val="decimal"/>
      <w:lvlText w:val="%1.%2.%3.%4"/>
      <w:lvlJc w:val="left"/>
      <w:pPr>
        <w:ind w:left="1791" w:hanging="720"/>
      </w:pPr>
      <w:rPr>
        <w:rFonts w:hint="default"/>
        <w:b/>
      </w:rPr>
    </w:lvl>
    <w:lvl w:ilvl="4">
      <w:start w:val="1"/>
      <w:numFmt w:val="decimal"/>
      <w:lvlText w:val="%1.%2.%3.%4.%5"/>
      <w:lvlJc w:val="left"/>
      <w:pPr>
        <w:ind w:left="2508" w:hanging="1080"/>
      </w:pPr>
      <w:rPr>
        <w:rFonts w:hint="default"/>
        <w:b/>
      </w:rPr>
    </w:lvl>
    <w:lvl w:ilvl="5">
      <w:start w:val="1"/>
      <w:numFmt w:val="decimal"/>
      <w:lvlText w:val="%1.%2.%3.%4.%5.%6"/>
      <w:lvlJc w:val="left"/>
      <w:pPr>
        <w:ind w:left="2865" w:hanging="1080"/>
      </w:pPr>
      <w:rPr>
        <w:rFonts w:hint="default"/>
        <w:b/>
      </w:rPr>
    </w:lvl>
    <w:lvl w:ilvl="6">
      <w:start w:val="1"/>
      <w:numFmt w:val="decimal"/>
      <w:lvlText w:val="%1.%2.%3.%4.%5.%6.%7"/>
      <w:lvlJc w:val="left"/>
      <w:pPr>
        <w:ind w:left="3582" w:hanging="1440"/>
      </w:pPr>
      <w:rPr>
        <w:rFonts w:hint="default"/>
        <w:b/>
      </w:rPr>
    </w:lvl>
    <w:lvl w:ilvl="7">
      <w:start w:val="1"/>
      <w:numFmt w:val="decimal"/>
      <w:lvlText w:val="%1.%2.%3.%4.%5.%6.%7.%8"/>
      <w:lvlJc w:val="left"/>
      <w:pPr>
        <w:ind w:left="3939" w:hanging="1440"/>
      </w:pPr>
      <w:rPr>
        <w:rFonts w:hint="default"/>
        <w:b/>
      </w:rPr>
    </w:lvl>
    <w:lvl w:ilvl="8">
      <w:start w:val="1"/>
      <w:numFmt w:val="decimal"/>
      <w:lvlText w:val="%1.%2.%3.%4.%5.%6.%7.%8.%9"/>
      <w:lvlJc w:val="left"/>
      <w:pPr>
        <w:ind w:left="4656" w:hanging="1800"/>
      </w:pPr>
      <w:rPr>
        <w:rFonts w:hint="default"/>
        <w:b/>
      </w:rPr>
    </w:lvl>
  </w:abstractNum>
  <w:abstractNum w:abstractNumId="24" w15:restartNumberingAfterBreak="0">
    <w:nsid w:val="63A747DC"/>
    <w:multiLevelType w:val="hybridMultilevel"/>
    <w:tmpl w:val="FE54A6E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15:restartNumberingAfterBreak="0">
    <w:nsid w:val="66103630"/>
    <w:multiLevelType w:val="hybridMultilevel"/>
    <w:tmpl w:val="2E365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4C6623"/>
    <w:multiLevelType w:val="hybridMultilevel"/>
    <w:tmpl w:val="43A2EB6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15:restartNumberingAfterBreak="0">
    <w:nsid w:val="6EEC218C"/>
    <w:multiLevelType w:val="hybridMultilevel"/>
    <w:tmpl w:val="AEDE1B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2B422B3"/>
    <w:multiLevelType w:val="hybridMultilevel"/>
    <w:tmpl w:val="EB92E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7956544"/>
    <w:multiLevelType w:val="hybridMultilevel"/>
    <w:tmpl w:val="ABB02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A7316A"/>
    <w:multiLevelType w:val="hybridMultilevel"/>
    <w:tmpl w:val="C9F688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7F984DE4"/>
    <w:multiLevelType w:val="hybridMultilevel"/>
    <w:tmpl w:val="4298106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1"/>
  </w:num>
  <w:num w:numId="3">
    <w:abstractNumId w:val="14"/>
  </w:num>
  <w:num w:numId="4">
    <w:abstractNumId w:val="11"/>
  </w:num>
  <w:num w:numId="5">
    <w:abstractNumId w:val="0"/>
  </w:num>
  <w:num w:numId="6">
    <w:abstractNumId w:val="9"/>
  </w:num>
  <w:num w:numId="7">
    <w:abstractNumId w:val="13"/>
  </w:num>
  <w:num w:numId="8">
    <w:abstractNumId w:val="2"/>
  </w:num>
  <w:num w:numId="9">
    <w:abstractNumId w:val="8"/>
  </w:num>
  <w:num w:numId="10">
    <w:abstractNumId w:val="24"/>
  </w:num>
  <w:num w:numId="11">
    <w:abstractNumId w:val="19"/>
  </w:num>
  <w:num w:numId="12">
    <w:abstractNumId w:val="3"/>
  </w:num>
  <w:num w:numId="13">
    <w:abstractNumId w:val="10"/>
  </w:num>
  <w:num w:numId="14">
    <w:abstractNumId w:val="21"/>
  </w:num>
  <w:num w:numId="15">
    <w:abstractNumId w:val="23"/>
  </w:num>
  <w:num w:numId="16">
    <w:abstractNumId w:val="15"/>
  </w:num>
  <w:num w:numId="17">
    <w:abstractNumId w:val="12"/>
  </w:num>
  <w:num w:numId="18">
    <w:abstractNumId w:val="30"/>
  </w:num>
  <w:num w:numId="19">
    <w:abstractNumId w:val="5"/>
  </w:num>
  <w:num w:numId="20">
    <w:abstractNumId w:val="16"/>
  </w:num>
  <w:num w:numId="21">
    <w:abstractNumId w:val="6"/>
  </w:num>
  <w:num w:numId="22">
    <w:abstractNumId w:val="27"/>
  </w:num>
  <w:num w:numId="23">
    <w:abstractNumId w:val="1"/>
  </w:num>
  <w:num w:numId="24">
    <w:abstractNumId w:val="29"/>
  </w:num>
  <w:num w:numId="25">
    <w:abstractNumId w:val="17"/>
  </w:num>
  <w:num w:numId="26">
    <w:abstractNumId w:val="25"/>
  </w:num>
  <w:num w:numId="27">
    <w:abstractNumId w:val="4"/>
  </w:num>
  <w:num w:numId="28">
    <w:abstractNumId w:val="18"/>
  </w:num>
  <w:num w:numId="29">
    <w:abstractNumId w:val="7"/>
  </w:num>
  <w:num w:numId="30">
    <w:abstractNumId w:val="20"/>
  </w:num>
  <w:num w:numId="31">
    <w:abstractNumId w:val="2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4B"/>
    <w:rsid w:val="000145A9"/>
    <w:rsid w:val="00035D8F"/>
    <w:rsid w:val="00037CFB"/>
    <w:rsid w:val="000578E0"/>
    <w:rsid w:val="00096CD0"/>
    <w:rsid w:val="00117A3B"/>
    <w:rsid w:val="0012123B"/>
    <w:rsid w:val="00130728"/>
    <w:rsid w:val="0013238B"/>
    <w:rsid w:val="00142F87"/>
    <w:rsid w:val="0016692E"/>
    <w:rsid w:val="00173FE5"/>
    <w:rsid w:val="00182CAA"/>
    <w:rsid w:val="001B2350"/>
    <w:rsid w:val="00242F87"/>
    <w:rsid w:val="00260FF1"/>
    <w:rsid w:val="002653BF"/>
    <w:rsid w:val="0027608E"/>
    <w:rsid w:val="002827A4"/>
    <w:rsid w:val="002A28D7"/>
    <w:rsid w:val="002C7930"/>
    <w:rsid w:val="002D30BF"/>
    <w:rsid w:val="00312919"/>
    <w:rsid w:val="003215CB"/>
    <w:rsid w:val="00366DEC"/>
    <w:rsid w:val="003777E4"/>
    <w:rsid w:val="0039332B"/>
    <w:rsid w:val="003A121C"/>
    <w:rsid w:val="004452D9"/>
    <w:rsid w:val="004952CC"/>
    <w:rsid w:val="004960F9"/>
    <w:rsid w:val="004976EE"/>
    <w:rsid w:val="004A79EC"/>
    <w:rsid w:val="004B0111"/>
    <w:rsid w:val="004E4FF1"/>
    <w:rsid w:val="0050006B"/>
    <w:rsid w:val="00527C30"/>
    <w:rsid w:val="00557D20"/>
    <w:rsid w:val="005A7561"/>
    <w:rsid w:val="005B0B4F"/>
    <w:rsid w:val="005E3DF4"/>
    <w:rsid w:val="005E7B25"/>
    <w:rsid w:val="006030D2"/>
    <w:rsid w:val="00624B58"/>
    <w:rsid w:val="00635529"/>
    <w:rsid w:val="00641E3F"/>
    <w:rsid w:val="006475C5"/>
    <w:rsid w:val="0065309E"/>
    <w:rsid w:val="006616EE"/>
    <w:rsid w:val="00694B32"/>
    <w:rsid w:val="006A33A6"/>
    <w:rsid w:val="006B620F"/>
    <w:rsid w:val="006D024D"/>
    <w:rsid w:val="006E1494"/>
    <w:rsid w:val="006E1743"/>
    <w:rsid w:val="006E3EE0"/>
    <w:rsid w:val="006F5BBB"/>
    <w:rsid w:val="00704BB3"/>
    <w:rsid w:val="00713466"/>
    <w:rsid w:val="0074734B"/>
    <w:rsid w:val="007718A9"/>
    <w:rsid w:val="00784499"/>
    <w:rsid w:val="00804DE3"/>
    <w:rsid w:val="0082240D"/>
    <w:rsid w:val="00831260"/>
    <w:rsid w:val="008564E2"/>
    <w:rsid w:val="00862A78"/>
    <w:rsid w:val="008646E5"/>
    <w:rsid w:val="00895438"/>
    <w:rsid w:val="008C22E0"/>
    <w:rsid w:val="008F3A7A"/>
    <w:rsid w:val="008F7E08"/>
    <w:rsid w:val="00901476"/>
    <w:rsid w:val="00903BEB"/>
    <w:rsid w:val="00936CE0"/>
    <w:rsid w:val="00945F4B"/>
    <w:rsid w:val="00956686"/>
    <w:rsid w:val="0098079C"/>
    <w:rsid w:val="00983590"/>
    <w:rsid w:val="00984B75"/>
    <w:rsid w:val="009C3146"/>
    <w:rsid w:val="00A07323"/>
    <w:rsid w:val="00A327C2"/>
    <w:rsid w:val="00A33257"/>
    <w:rsid w:val="00A4328D"/>
    <w:rsid w:val="00A454E1"/>
    <w:rsid w:val="00A71588"/>
    <w:rsid w:val="00A71A10"/>
    <w:rsid w:val="00A749A2"/>
    <w:rsid w:val="00A93F7A"/>
    <w:rsid w:val="00AA6BDC"/>
    <w:rsid w:val="00AD177A"/>
    <w:rsid w:val="00AF4707"/>
    <w:rsid w:val="00B079B3"/>
    <w:rsid w:val="00B24B1A"/>
    <w:rsid w:val="00B27313"/>
    <w:rsid w:val="00B51181"/>
    <w:rsid w:val="00B824F7"/>
    <w:rsid w:val="00BC1BC7"/>
    <w:rsid w:val="00BD3BF0"/>
    <w:rsid w:val="00BE101D"/>
    <w:rsid w:val="00BE4233"/>
    <w:rsid w:val="00BE54F6"/>
    <w:rsid w:val="00C32E4E"/>
    <w:rsid w:val="00C92BCA"/>
    <w:rsid w:val="00CE6CD6"/>
    <w:rsid w:val="00D23EA1"/>
    <w:rsid w:val="00D34B61"/>
    <w:rsid w:val="00D360CF"/>
    <w:rsid w:val="00D478C8"/>
    <w:rsid w:val="00D72DB9"/>
    <w:rsid w:val="00D84D0B"/>
    <w:rsid w:val="00D86B53"/>
    <w:rsid w:val="00D9379C"/>
    <w:rsid w:val="00DA67B4"/>
    <w:rsid w:val="00DD74A5"/>
    <w:rsid w:val="00DE32AF"/>
    <w:rsid w:val="00DE3463"/>
    <w:rsid w:val="00E657E4"/>
    <w:rsid w:val="00E71684"/>
    <w:rsid w:val="00E75D25"/>
    <w:rsid w:val="00E93A86"/>
    <w:rsid w:val="00EB4760"/>
    <w:rsid w:val="00ED21CA"/>
    <w:rsid w:val="00F60B01"/>
    <w:rsid w:val="00F704E2"/>
    <w:rsid w:val="00F8733C"/>
    <w:rsid w:val="00FB0262"/>
    <w:rsid w:val="00FC06E7"/>
    <w:rsid w:val="00FC4C31"/>
    <w:rsid w:val="00FD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E72458B-9D93-40A0-99E7-3C87F7AD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34B"/>
    <w:pPr>
      <w:spacing w:after="0" w:line="240" w:lineRule="auto"/>
      <w:jc w:val="both"/>
    </w:pPr>
    <w:rPr>
      <w:rFonts w:ascii="Georgia" w:eastAsia="Times New Roman" w:hAnsi="Georgia" w:cs="Times New Roman"/>
      <w:sz w:val="24"/>
      <w:szCs w:val="24"/>
      <w:lang w:val="da-DK"/>
    </w:rPr>
  </w:style>
  <w:style w:type="paragraph" w:styleId="Heading1">
    <w:name w:val="heading 1"/>
    <w:basedOn w:val="Normal"/>
    <w:next w:val="Normal"/>
    <w:link w:val="Heading1Char"/>
    <w:uiPriority w:val="9"/>
    <w:qFormat/>
    <w:rsid w:val="00242F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2F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E346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34B"/>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4734B"/>
    <w:pPr>
      <w:spacing w:after="120"/>
    </w:pPr>
  </w:style>
  <w:style w:type="character" w:customStyle="1" w:styleId="BodyTextChar">
    <w:name w:val="Body Text Char"/>
    <w:basedOn w:val="DefaultParagraphFont"/>
    <w:link w:val="BodyText"/>
    <w:uiPriority w:val="99"/>
    <w:rsid w:val="0074734B"/>
    <w:rPr>
      <w:rFonts w:ascii="Georgia" w:eastAsia="Times New Roman" w:hAnsi="Georgia" w:cs="Times New Roman"/>
      <w:sz w:val="24"/>
      <w:szCs w:val="24"/>
      <w:lang w:val="da-DK"/>
    </w:rPr>
  </w:style>
  <w:style w:type="character" w:styleId="Hyperlink">
    <w:name w:val="Hyperlink"/>
    <w:basedOn w:val="DefaultParagraphFont"/>
    <w:uiPriority w:val="99"/>
    <w:rsid w:val="0074734B"/>
    <w:rPr>
      <w:color w:val="0000FF"/>
      <w:u w:val="single"/>
    </w:rPr>
  </w:style>
  <w:style w:type="character" w:customStyle="1" w:styleId="HFWLevel1asheadingtext">
    <w:name w:val="HFW Level 1 as heading (text)"/>
    <w:basedOn w:val="DefaultParagraphFont"/>
    <w:uiPriority w:val="99"/>
    <w:rsid w:val="0074734B"/>
    <w:rPr>
      <w:rFonts w:ascii="Verdana" w:hAnsi="Verdana"/>
      <w:b/>
      <w:szCs w:val="22"/>
    </w:rPr>
  </w:style>
  <w:style w:type="paragraph" w:customStyle="1" w:styleId="List2L1">
    <w:name w:val="List2_L1"/>
    <w:basedOn w:val="Normal"/>
    <w:next w:val="Normal"/>
    <w:qFormat/>
    <w:rsid w:val="0074734B"/>
    <w:pPr>
      <w:keepNext/>
      <w:keepLines/>
      <w:pageBreakBefore/>
      <w:numPr>
        <w:numId w:val="1"/>
      </w:numPr>
      <w:spacing w:before="160" w:after="360"/>
      <w:jc w:val="center"/>
      <w:outlineLvl w:val="0"/>
    </w:pPr>
    <w:rPr>
      <w:rFonts w:eastAsia="Calibri"/>
      <w:b/>
      <w:caps/>
      <w:szCs w:val="22"/>
      <w:lang w:val="en-GB"/>
    </w:rPr>
  </w:style>
  <w:style w:type="paragraph" w:customStyle="1" w:styleId="List2L15">
    <w:name w:val="List2_L1.5"/>
    <w:basedOn w:val="List2L1"/>
    <w:qFormat/>
    <w:rsid w:val="0074734B"/>
    <w:pPr>
      <w:pageBreakBefore w:val="0"/>
      <w:numPr>
        <w:ilvl w:val="1"/>
      </w:numPr>
      <w:spacing w:before="360"/>
      <w:outlineLvl w:val="1"/>
    </w:pPr>
  </w:style>
  <w:style w:type="paragraph" w:customStyle="1" w:styleId="List2L2">
    <w:name w:val="List2_L2"/>
    <w:basedOn w:val="List2L1"/>
    <w:next w:val="Normal"/>
    <w:qFormat/>
    <w:rsid w:val="0074734B"/>
    <w:pPr>
      <w:pageBreakBefore w:val="0"/>
      <w:numPr>
        <w:ilvl w:val="2"/>
      </w:numPr>
      <w:spacing w:before="360" w:after="160"/>
      <w:jc w:val="both"/>
      <w:outlineLvl w:val="2"/>
    </w:pPr>
  </w:style>
  <w:style w:type="paragraph" w:customStyle="1" w:styleId="List2L3">
    <w:name w:val="List2_L3"/>
    <w:basedOn w:val="List2L2"/>
    <w:qFormat/>
    <w:rsid w:val="0074734B"/>
    <w:pPr>
      <w:keepNext w:val="0"/>
      <w:numPr>
        <w:ilvl w:val="3"/>
      </w:numPr>
      <w:spacing w:before="160"/>
      <w:outlineLvl w:val="9"/>
    </w:pPr>
    <w:rPr>
      <w:b w:val="0"/>
      <w:caps w:val="0"/>
    </w:rPr>
  </w:style>
  <w:style w:type="paragraph" w:customStyle="1" w:styleId="List2L4">
    <w:name w:val="List2_L4"/>
    <w:basedOn w:val="List2L2"/>
    <w:qFormat/>
    <w:rsid w:val="0074734B"/>
    <w:pPr>
      <w:keepNext w:val="0"/>
      <w:numPr>
        <w:ilvl w:val="4"/>
      </w:numPr>
      <w:spacing w:before="160"/>
      <w:outlineLvl w:val="9"/>
    </w:pPr>
    <w:rPr>
      <w:b w:val="0"/>
      <w:caps w:val="0"/>
    </w:rPr>
  </w:style>
  <w:style w:type="paragraph" w:customStyle="1" w:styleId="List2L5">
    <w:name w:val="List2_L5"/>
    <w:basedOn w:val="List2L4"/>
    <w:qFormat/>
    <w:rsid w:val="0074734B"/>
    <w:pPr>
      <w:numPr>
        <w:ilvl w:val="5"/>
      </w:numPr>
    </w:pPr>
  </w:style>
  <w:style w:type="paragraph" w:customStyle="1" w:styleId="List2L6">
    <w:name w:val="List2_L6"/>
    <w:basedOn w:val="List2L5"/>
    <w:qFormat/>
    <w:rsid w:val="0074734B"/>
    <w:pPr>
      <w:numPr>
        <w:ilvl w:val="6"/>
      </w:numPr>
    </w:pPr>
  </w:style>
  <w:style w:type="paragraph" w:styleId="BalloonText">
    <w:name w:val="Balloon Text"/>
    <w:basedOn w:val="Normal"/>
    <w:link w:val="BalloonTextChar"/>
    <w:uiPriority w:val="99"/>
    <w:semiHidden/>
    <w:unhideWhenUsed/>
    <w:rsid w:val="00895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438"/>
    <w:rPr>
      <w:rFonts w:ascii="Segoe UI" w:eastAsia="Times New Roman" w:hAnsi="Segoe UI" w:cs="Segoe UI"/>
      <w:sz w:val="18"/>
      <w:szCs w:val="18"/>
      <w:lang w:val="da-DK"/>
    </w:rPr>
  </w:style>
  <w:style w:type="paragraph" w:styleId="ListParagraph">
    <w:name w:val="List Paragraph"/>
    <w:basedOn w:val="Normal"/>
    <w:uiPriority w:val="34"/>
    <w:qFormat/>
    <w:rsid w:val="00B24B1A"/>
    <w:pPr>
      <w:ind w:left="720"/>
      <w:contextualSpacing/>
    </w:pPr>
  </w:style>
  <w:style w:type="paragraph" w:styleId="Revision">
    <w:name w:val="Revision"/>
    <w:hidden/>
    <w:uiPriority w:val="99"/>
    <w:semiHidden/>
    <w:rsid w:val="00E75D25"/>
    <w:pPr>
      <w:spacing w:after="0" w:line="240" w:lineRule="auto"/>
    </w:pPr>
    <w:rPr>
      <w:rFonts w:ascii="Georgia" w:eastAsia="Times New Roman" w:hAnsi="Georgia" w:cs="Times New Roman"/>
      <w:sz w:val="24"/>
      <w:szCs w:val="24"/>
      <w:lang w:val="da-DK"/>
    </w:rPr>
  </w:style>
  <w:style w:type="character" w:customStyle="1" w:styleId="HeaderChar">
    <w:name w:val="Header Char"/>
    <w:link w:val="Header"/>
    <w:uiPriority w:val="99"/>
    <w:rsid w:val="006D024D"/>
    <w:rPr>
      <w:sz w:val="18"/>
      <w:szCs w:val="18"/>
    </w:rPr>
  </w:style>
  <w:style w:type="paragraph" w:styleId="Header">
    <w:name w:val="header"/>
    <w:basedOn w:val="Normal"/>
    <w:link w:val="HeaderChar"/>
    <w:uiPriority w:val="99"/>
    <w:rsid w:val="006D024D"/>
    <w:pPr>
      <w:widowControl w:val="0"/>
      <w:pBdr>
        <w:bottom w:val="single" w:sz="6" w:space="1" w:color="auto"/>
      </w:pBdr>
      <w:tabs>
        <w:tab w:val="center" w:pos="4153"/>
        <w:tab w:val="right" w:pos="8306"/>
      </w:tabs>
      <w:snapToGrid w:val="0"/>
      <w:jc w:val="center"/>
    </w:pPr>
    <w:rPr>
      <w:rFonts w:asciiTheme="minorHAnsi" w:eastAsiaTheme="minorHAnsi" w:hAnsiTheme="minorHAnsi" w:cstheme="minorBidi"/>
      <w:sz w:val="18"/>
      <w:szCs w:val="18"/>
      <w:lang w:val="en-US"/>
    </w:rPr>
  </w:style>
  <w:style w:type="character" w:customStyle="1" w:styleId="HeaderChar1">
    <w:name w:val="Header Char1"/>
    <w:basedOn w:val="DefaultParagraphFont"/>
    <w:uiPriority w:val="99"/>
    <w:semiHidden/>
    <w:rsid w:val="006D024D"/>
    <w:rPr>
      <w:rFonts w:ascii="Georgia" w:eastAsia="Times New Roman" w:hAnsi="Georgia" w:cs="Times New Roman"/>
      <w:sz w:val="24"/>
      <w:szCs w:val="24"/>
      <w:lang w:val="da-DK"/>
    </w:rPr>
  </w:style>
  <w:style w:type="character" w:customStyle="1" w:styleId="Heading1Char">
    <w:name w:val="Heading 1 Char"/>
    <w:basedOn w:val="DefaultParagraphFont"/>
    <w:link w:val="Heading1"/>
    <w:uiPriority w:val="9"/>
    <w:rsid w:val="00242F87"/>
    <w:rPr>
      <w:rFonts w:asciiTheme="majorHAnsi" w:eastAsiaTheme="majorEastAsia" w:hAnsiTheme="majorHAnsi" w:cstheme="majorBidi"/>
      <w:color w:val="2E74B5" w:themeColor="accent1" w:themeShade="BF"/>
      <w:sz w:val="32"/>
      <w:szCs w:val="32"/>
      <w:lang w:val="da-DK"/>
    </w:rPr>
  </w:style>
  <w:style w:type="character" w:customStyle="1" w:styleId="Heading2Char">
    <w:name w:val="Heading 2 Char"/>
    <w:basedOn w:val="DefaultParagraphFont"/>
    <w:link w:val="Heading2"/>
    <w:uiPriority w:val="9"/>
    <w:rsid w:val="00242F87"/>
    <w:rPr>
      <w:rFonts w:asciiTheme="majorHAnsi" w:eastAsiaTheme="majorEastAsia" w:hAnsiTheme="majorHAnsi" w:cstheme="majorBidi"/>
      <w:color w:val="2E74B5" w:themeColor="accent1" w:themeShade="BF"/>
      <w:sz w:val="26"/>
      <w:szCs w:val="26"/>
      <w:lang w:val="da-DK"/>
    </w:rPr>
  </w:style>
  <w:style w:type="character" w:customStyle="1" w:styleId="Heading3Char">
    <w:name w:val="Heading 3 Char"/>
    <w:basedOn w:val="DefaultParagraphFont"/>
    <w:link w:val="Heading3"/>
    <w:uiPriority w:val="9"/>
    <w:rsid w:val="00DE3463"/>
    <w:rPr>
      <w:rFonts w:asciiTheme="majorHAnsi" w:eastAsiaTheme="majorEastAsia" w:hAnsiTheme="majorHAnsi" w:cstheme="majorBidi"/>
      <w:color w:val="1F4D78" w:themeColor="accent1" w:themeShade="7F"/>
      <w:sz w:val="24"/>
      <w:szCs w:val="24"/>
      <w:lang w:val="da-DK"/>
    </w:rPr>
  </w:style>
  <w:style w:type="paragraph" w:styleId="TOCHeading">
    <w:name w:val="TOC Heading"/>
    <w:basedOn w:val="Heading1"/>
    <w:next w:val="Normal"/>
    <w:uiPriority w:val="39"/>
    <w:unhideWhenUsed/>
    <w:qFormat/>
    <w:rsid w:val="00983590"/>
    <w:pPr>
      <w:spacing w:line="259" w:lineRule="auto"/>
      <w:jc w:val="left"/>
      <w:outlineLvl w:val="9"/>
    </w:pPr>
    <w:rPr>
      <w:lang w:val="en-US"/>
    </w:rPr>
  </w:style>
  <w:style w:type="paragraph" w:styleId="TOC2">
    <w:name w:val="toc 2"/>
    <w:basedOn w:val="Normal"/>
    <w:next w:val="Normal"/>
    <w:autoRedefine/>
    <w:uiPriority w:val="39"/>
    <w:unhideWhenUsed/>
    <w:rsid w:val="00983590"/>
    <w:pPr>
      <w:spacing w:after="100" w:line="259" w:lineRule="auto"/>
      <w:ind w:left="220"/>
      <w:jc w:val="left"/>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D84D0B"/>
    <w:pPr>
      <w:tabs>
        <w:tab w:val="right" w:leader="dot" w:pos="9628"/>
      </w:tabs>
      <w:spacing w:after="100" w:line="259" w:lineRule="auto"/>
      <w:jc w:val="left"/>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983590"/>
    <w:pPr>
      <w:spacing w:after="100" w:line="259" w:lineRule="auto"/>
      <w:ind w:left="440"/>
      <w:jc w:val="left"/>
    </w:pPr>
    <w:rPr>
      <w:rFonts w:asciiTheme="minorHAnsi" w:eastAsiaTheme="minorEastAsia" w:hAnsiTheme="minorHAnsi"/>
      <w:sz w:val="22"/>
      <w:szCs w:val="22"/>
      <w:lang w:val="en-US"/>
    </w:rPr>
  </w:style>
  <w:style w:type="character" w:styleId="FollowedHyperlink">
    <w:name w:val="FollowedHyperlink"/>
    <w:basedOn w:val="DefaultParagraphFont"/>
    <w:uiPriority w:val="99"/>
    <w:semiHidden/>
    <w:unhideWhenUsed/>
    <w:rsid w:val="0016692E"/>
    <w:rPr>
      <w:color w:val="954F72" w:themeColor="followedHyperlink"/>
      <w:u w:val="single"/>
    </w:rPr>
  </w:style>
  <w:style w:type="paragraph" w:styleId="Title">
    <w:name w:val="Title"/>
    <w:basedOn w:val="Normal"/>
    <w:next w:val="Normal"/>
    <w:link w:val="TitleChar"/>
    <w:uiPriority w:val="10"/>
    <w:qFormat/>
    <w:rsid w:val="00C92B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BCA"/>
    <w:rPr>
      <w:rFonts w:asciiTheme="majorHAnsi" w:eastAsiaTheme="majorEastAsia" w:hAnsiTheme="majorHAnsi" w:cstheme="majorBidi"/>
      <w:spacing w:val="-10"/>
      <w:kern w:val="28"/>
      <w:sz w:val="56"/>
      <w:szCs w:val="56"/>
      <w:lang w:val="da-DK"/>
    </w:rPr>
  </w:style>
  <w:style w:type="character" w:customStyle="1" w:styleId="UnresolvedMention1">
    <w:name w:val="Unresolved Mention1"/>
    <w:basedOn w:val="DefaultParagraphFont"/>
    <w:uiPriority w:val="99"/>
    <w:semiHidden/>
    <w:unhideWhenUsed/>
    <w:rsid w:val="00FC06E7"/>
    <w:rPr>
      <w:color w:val="605E5C"/>
      <w:shd w:val="clear" w:color="auto" w:fill="E1DFDD"/>
    </w:rPr>
  </w:style>
  <w:style w:type="character" w:styleId="CommentReference">
    <w:name w:val="annotation reference"/>
    <w:basedOn w:val="DefaultParagraphFont"/>
    <w:uiPriority w:val="99"/>
    <w:semiHidden/>
    <w:unhideWhenUsed/>
    <w:rsid w:val="00D34B61"/>
    <w:rPr>
      <w:sz w:val="16"/>
      <w:szCs w:val="16"/>
    </w:rPr>
  </w:style>
  <w:style w:type="paragraph" w:styleId="CommentText">
    <w:name w:val="annotation text"/>
    <w:basedOn w:val="Normal"/>
    <w:link w:val="CommentTextChar"/>
    <w:uiPriority w:val="99"/>
    <w:semiHidden/>
    <w:unhideWhenUsed/>
    <w:rsid w:val="00D34B61"/>
    <w:rPr>
      <w:sz w:val="20"/>
      <w:szCs w:val="20"/>
    </w:rPr>
  </w:style>
  <w:style w:type="character" w:customStyle="1" w:styleId="CommentTextChar">
    <w:name w:val="Comment Text Char"/>
    <w:basedOn w:val="DefaultParagraphFont"/>
    <w:link w:val="CommentText"/>
    <w:uiPriority w:val="99"/>
    <w:semiHidden/>
    <w:rsid w:val="00D34B61"/>
    <w:rPr>
      <w:rFonts w:ascii="Georgia" w:eastAsia="Times New Roman" w:hAnsi="Georgia"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D34B61"/>
    <w:rPr>
      <w:b/>
      <w:bCs/>
    </w:rPr>
  </w:style>
  <w:style w:type="character" w:customStyle="1" w:styleId="CommentSubjectChar">
    <w:name w:val="Comment Subject Char"/>
    <w:basedOn w:val="CommentTextChar"/>
    <w:link w:val="CommentSubject"/>
    <w:uiPriority w:val="99"/>
    <w:semiHidden/>
    <w:rsid w:val="00D34B61"/>
    <w:rPr>
      <w:rFonts w:ascii="Georgia" w:eastAsia="Times New Roman" w:hAnsi="Georgia" w:cs="Times New Roman"/>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0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42CE5-8B44-466B-82BA-6CB19424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5549</Words>
  <Characters>29968</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 S.A. / Katsafados Nikos</dc:creator>
  <cp:keywords/>
  <dc:description/>
  <cp:lastModifiedBy>PCT S.A. / Omar Marina Zeinap</cp:lastModifiedBy>
  <cp:revision>2</cp:revision>
  <dcterms:created xsi:type="dcterms:W3CDTF">2021-05-18T07:57:00Z</dcterms:created>
  <dcterms:modified xsi:type="dcterms:W3CDTF">2021-05-18T07:57:00Z</dcterms:modified>
</cp:coreProperties>
</file>